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EB" w:rsidRDefault="00BC1DEB" w:rsidP="00DD3148">
      <w:pPr>
        <w:rPr>
          <w:rFonts w:asciiTheme="minorHAnsi" w:hAnsiTheme="minorHAnsi"/>
          <w:color w:val="FF0000"/>
          <w:sz w:val="20"/>
          <w:szCs w:val="20"/>
        </w:rPr>
      </w:pPr>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sidR="00CD442F">
        <w:rPr>
          <w:rFonts w:asciiTheme="minorHAnsi" w:hAnsiTheme="minorHAnsi"/>
          <w:b/>
          <w:sz w:val="20"/>
          <w:szCs w:val="20"/>
        </w:rPr>
        <w:t>55</w:t>
      </w:r>
      <w:r w:rsidR="008D5851">
        <w:rPr>
          <w:rFonts w:asciiTheme="minorHAnsi" w:hAnsiTheme="minorHAnsi"/>
          <w:b/>
          <w:sz w:val="20"/>
          <w:szCs w:val="20"/>
        </w:rPr>
        <w:t>1</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BD08E9" w:rsidRPr="00BD08E9" w:rsidRDefault="00BD08E9" w:rsidP="00BD08E9">
      <w:pPr>
        <w:rPr>
          <w:rFonts w:asciiTheme="minorHAnsi" w:hAnsiTheme="minorHAnsi"/>
          <w:b/>
          <w:color w:val="FF0000"/>
          <w:sz w:val="20"/>
          <w:szCs w:val="20"/>
        </w:rPr>
      </w:pPr>
    </w:p>
    <w:p w:rsidR="001166CC" w:rsidRPr="0064064F" w:rsidRDefault="00BD08E9" w:rsidP="001166CC">
      <w:pPr>
        <w:rPr>
          <w:rFonts w:asciiTheme="minorHAnsi" w:hAnsiTheme="minorHAnsi"/>
          <w:color w:val="000000"/>
          <w:sz w:val="20"/>
          <w:szCs w:val="20"/>
        </w:rPr>
      </w:pPr>
      <w:r w:rsidRPr="00BD08E9">
        <w:rPr>
          <w:rFonts w:asciiTheme="minorHAnsi" w:hAnsiTheme="minorHAnsi"/>
          <w:b/>
          <w:color w:val="FF0000"/>
          <w:sz w:val="20"/>
          <w:szCs w:val="20"/>
        </w:rPr>
        <w:t xml:space="preserve"> </w:t>
      </w:r>
      <w:r w:rsidR="001166CC" w:rsidRPr="0064064F">
        <w:rPr>
          <w:rFonts w:asciiTheme="minorHAnsi" w:hAnsiTheme="minorHAnsi"/>
          <w:color w:val="0000FF"/>
          <w:sz w:val="20"/>
          <w:szCs w:val="20"/>
        </w:rPr>
        <w:t xml:space="preserve">NEW WORK/REPAINT: </w:t>
      </w:r>
      <w:r w:rsidR="001166CC" w:rsidRPr="0064064F">
        <w:rPr>
          <w:rFonts w:asciiTheme="minorHAnsi" w:hAnsiTheme="minorHAnsi"/>
          <w:color w:val="0000FF"/>
          <w:sz w:val="20"/>
          <w:szCs w:val="20"/>
        </w:rPr>
        <w:tab/>
      </w:r>
      <w:r w:rsidR="001166CC" w:rsidRPr="0064064F">
        <w:rPr>
          <w:rFonts w:asciiTheme="minorHAnsi" w:hAnsiTheme="minorHAnsi"/>
          <w:color w:val="000000"/>
          <w:sz w:val="20"/>
          <w:szCs w:val="20"/>
        </w:rPr>
        <w:t xml:space="preserve">NEW WORK – </w:t>
      </w:r>
      <w:r w:rsidR="00CD442F">
        <w:rPr>
          <w:rFonts w:asciiTheme="minorHAnsi" w:hAnsiTheme="minorHAnsi"/>
          <w:color w:val="000000"/>
          <w:sz w:val="20"/>
          <w:szCs w:val="20"/>
        </w:rPr>
        <w:t>INTERIOR/E</w:t>
      </w:r>
      <w:r w:rsidR="001166CC" w:rsidRPr="0064064F">
        <w:rPr>
          <w:rFonts w:asciiTheme="minorHAnsi" w:hAnsiTheme="minorHAnsi"/>
          <w:color w:val="000000"/>
          <w:sz w:val="20"/>
          <w:szCs w:val="20"/>
        </w:rPr>
        <w:t>XTERIOR</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FF0000"/>
          <w:sz w:val="20"/>
          <w:szCs w:val="20"/>
        </w:rPr>
      </w:pPr>
    </w:p>
    <w:p w:rsidR="001166CC" w:rsidRPr="0064064F" w:rsidRDefault="001166CC" w:rsidP="001166CC">
      <w:pPr>
        <w:autoSpaceDE w:val="0"/>
        <w:autoSpaceDN w:val="0"/>
        <w:adjustRightInd w:val="0"/>
        <w:ind w:left="2160" w:hanging="2160"/>
        <w:rPr>
          <w:rFonts w:asciiTheme="minorHAnsi" w:hAnsiTheme="minorHAnsi" w:cs="Helvetica"/>
          <w:sz w:val="20"/>
          <w:szCs w:val="20"/>
        </w:rPr>
      </w:pPr>
      <w:r w:rsidRPr="0064064F">
        <w:rPr>
          <w:rFonts w:asciiTheme="minorHAnsi" w:hAnsiTheme="minorHAnsi"/>
          <w:color w:val="FF0000"/>
          <w:sz w:val="20"/>
          <w:szCs w:val="20"/>
        </w:rPr>
        <w:t xml:space="preserve">SUBSTRATE:        </w:t>
      </w:r>
      <w:r w:rsidRPr="0064064F">
        <w:rPr>
          <w:rFonts w:asciiTheme="minorHAnsi" w:hAnsiTheme="minorHAnsi"/>
          <w:color w:val="FF0000"/>
          <w:sz w:val="20"/>
          <w:szCs w:val="20"/>
        </w:rPr>
        <w:tab/>
      </w:r>
      <w:r w:rsidR="00CD442F">
        <w:rPr>
          <w:rFonts w:asciiTheme="minorHAnsi" w:hAnsiTheme="minorHAnsi" w:cs="Arial"/>
          <w:sz w:val="20"/>
          <w:szCs w:val="20"/>
        </w:rPr>
        <w:t>Face Bricks</w:t>
      </w:r>
      <w:r w:rsidRPr="0064064F">
        <w:rPr>
          <w:rFonts w:asciiTheme="minorHAnsi" w:hAnsiTheme="minorHAnsi" w:cs="Helvetica"/>
          <w:sz w:val="20"/>
          <w:szCs w:val="20"/>
        </w:rPr>
        <w:t xml:space="preserve"> </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008080"/>
          <w:sz w:val="20"/>
          <w:szCs w:val="20"/>
        </w:rPr>
      </w:pPr>
    </w:p>
    <w:p w:rsidR="001166CC" w:rsidRPr="001166CC" w:rsidRDefault="001166CC" w:rsidP="001166CC">
      <w:pPr>
        <w:autoSpaceDE w:val="0"/>
        <w:autoSpaceDN w:val="0"/>
        <w:adjustRightInd w:val="0"/>
        <w:rPr>
          <w:rFonts w:asciiTheme="minorHAnsi" w:hAnsiTheme="minorHAnsi" w:cs="Helvetica"/>
          <w:b/>
          <w:sz w:val="20"/>
          <w:szCs w:val="20"/>
        </w:rPr>
      </w:pPr>
      <w:r w:rsidRPr="0064064F">
        <w:rPr>
          <w:rFonts w:asciiTheme="minorHAnsi" w:hAnsiTheme="minorHAnsi"/>
          <w:color w:val="008080"/>
          <w:sz w:val="20"/>
          <w:szCs w:val="20"/>
        </w:rPr>
        <w:t xml:space="preserve">PAINT FINISH:        </w:t>
      </w:r>
      <w:r w:rsidRPr="0064064F">
        <w:rPr>
          <w:rFonts w:asciiTheme="minorHAnsi" w:hAnsiTheme="minorHAnsi"/>
          <w:color w:val="008080"/>
          <w:sz w:val="20"/>
          <w:szCs w:val="20"/>
        </w:rPr>
        <w:tab/>
      </w:r>
      <w:r w:rsidRPr="0064064F">
        <w:rPr>
          <w:rFonts w:asciiTheme="minorHAnsi" w:hAnsiTheme="minorHAnsi" w:cs="Helvetica"/>
          <w:sz w:val="20"/>
          <w:szCs w:val="20"/>
        </w:rPr>
        <w:t>Plascon</w:t>
      </w:r>
      <w:r w:rsidR="008D5851">
        <w:rPr>
          <w:rFonts w:asciiTheme="minorHAnsi" w:hAnsiTheme="minorHAnsi" w:cs="Helvetica"/>
          <w:sz w:val="20"/>
          <w:szCs w:val="20"/>
        </w:rPr>
        <w:t xml:space="preserve"> Brickseal</w:t>
      </w:r>
      <w:r w:rsidR="008D5851">
        <w:rPr>
          <w:rFonts w:asciiTheme="minorHAnsi" w:hAnsiTheme="minorHAnsi" w:cs="Helvetica"/>
          <w:sz w:val="20"/>
          <w:szCs w:val="20"/>
        </w:rPr>
        <w:tab/>
      </w:r>
      <w:r w:rsidR="008D5851">
        <w:rPr>
          <w:rFonts w:asciiTheme="minorHAnsi" w:hAnsiTheme="minorHAnsi" w:cs="Helvetica"/>
          <w:sz w:val="20"/>
          <w:szCs w:val="20"/>
        </w:rPr>
        <w:tab/>
      </w:r>
      <w:r w:rsidRPr="0064064F">
        <w:rPr>
          <w:rFonts w:asciiTheme="minorHAnsi" w:hAnsiTheme="minorHAnsi" w:cs="Helvetica"/>
          <w:sz w:val="20"/>
          <w:szCs w:val="20"/>
        </w:rPr>
        <w:tab/>
      </w:r>
      <w:r w:rsidRPr="0064064F">
        <w:rPr>
          <w:rFonts w:asciiTheme="minorHAnsi" w:hAnsiTheme="minorHAnsi" w:cs="Helvetica"/>
          <w:sz w:val="20"/>
          <w:szCs w:val="20"/>
        </w:rPr>
        <w:tab/>
      </w:r>
      <w:r w:rsidRPr="0064064F">
        <w:rPr>
          <w:rFonts w:asciiTheme="minorHAnsi" w:hAnsiTheme="minorHAnsi" w:cs="Helvetica"/>
          <w:sz w:val="20"/>
          <w:szCs w:val="20"/>
        </w:rPr>
        <w:tab/>
      </w:r>
      <w:r w:rsidRPr="0064064F">
        <w:rPr>
          <w:rFonts w:asciiTheme="minorHAnsi" w:hAnsiTheme="minorHAnsi" w:cs="Helvetica"/>
          <w:sz w:val="20"/>
          <w:szCs w:val="20"/>
        </w:rPr>
        <w:tab/>
        <w:t>PRODUCT CODE</w:t>
      </w:r>
      <w:r w:rsidR="008D5851">
        <w:rPr>
          <w:rFonts w:asciiTheme="minorHAnsi" w:hAnsiTheme="minorHAnsi" w:cs="Helvetica"/>
          <w:sz w:val="20"/>
          <w:szCs w:val="20"/>
        </w:rPr>
        <w:t>:</w:t>
      </w:r>
      <w:r w:rsidR="00BE50B2">
        <w:rPr>
          <w:rFonts w:asciiTheme="minorHAnsi" w:hAnsiTheme="minorHAnsi" w:cs="Helvetica"/>
          <w:sz w:val="20"/>
          <w:szCs w:val="20"/>
        </w:rPr>
        <w:t xml:space="preserve">    </w:t>
      </w:r>
      <w:r w:rsidR="008D5851">
        <w:rPr>
          <w:rFonts w:asciiTheme="minorHAnsi" w:hAnsiTheme="minorHAnsi" w:cs="Helvetica"/>
          <w:b/>
          <w:sz w:val="20"/>
          <w:szCs w:val="20"/>
        </w:rPr>
        <w:t>WBS 1</w:t>
      </w:r>
    </w:p>
    <w:p w:rsidR="001166CC" w:rsidRPr="0064064F" w:rsidRDefault="001166CC" w:rsidP="009A285B">
      <w:pPr>
        <w:autoSpaceDE w:val="0"/>
        <w:autoSpaceDN w:val="0"/>
        <w:adjustRightInd w:val="0"/>
        <w:ind w:left="2160"/>
        <w:rPr>
          <w:rFonts w:asciiTheme="minorHAnsi" w:hAnsiTheme="minorHAnsi"/>
          <w:color w:val="000000"/>
          <w:sz w:val="20"/>
          <w:szCs w:val="20"/>
        </w:rPr>
      </w:pPr>
      <w:r w:rsidRPr="0064064F">
        <w:rPr>
          <w:rFonts w:asciiTheme="minorHAnsi" w:hAnsiTheme="minorHAnsi" w:cs="Helvetica"/>
          <w:sz w:val="20"/>
          <w:szCs w:val="20"/>
        </w:rPr>
        <w:t>(</w:t>
      </w:r>
      <w:r w:rsidR="008D5851">
        <w:rPr>
          <w:rFonts w:asciiTheme="minorHAnsi" w:hAnsiTheme="minorHAnsi" w:cs="Helvetica"/>
          <w:sz w:val="20"/>
          <w:szCs w:val="20"/>
        </w:rPr>
        <w:t>Clear Siloxane wa</w:t>
      </w:r>
      <w:r w:rsidR="009A285B">
        <w:rPr>
          <w:rFonts w:asciiTheme="minorHAnsi" w:hAnsiTheme="minorHAnsi" w:cs="Helvetica"/>
          <w:sz w:val="20"/>
          <w:szCs w:val="20"/>
        </w:rPr>
        <w:t>ter based</w:t>
      </w:r>
      <w:r w:rsidR="008D5851">
        <w:rPr>
          <w:rFonts w:asciiTheme="minorHAnsi" w:hAnsiTheme="minorHAnsi" w:cs="Helvetica"/>
          <w:sz w:val="20"/>
          <w:szCs w:val="20"/>
        </w:rPr>
        <w:t xml:space="preserve"> water repellant treatment</w:t>
      </w:r>
      <w:r w:rsidRPr="0064064F">
        <w:rPr>
          <w:rFonts w:asciiTheme="minorHAnsi" w:hAnsiTheme="minorHAnsi" w:cs="Helvetica"/>
          <w:sz w:val="20"/>
          <w:szCs w:val="20"/>
        </w:rPr>
        <w:t>)</w:t>
      </w:r>
      <w:r w:rsidRPr="0064064F">
        <w:rPr>
          <w:rFonts w:asciiTheme="minorHAnsi" w:hAnsiTheme="minorHAnsi"/>
          <w:color w:val="000000"/>
          <w:sz w:val="20"/>
          <w:szCs w:val="20"/>
        </w:rPr>
        <w:t xml:space="preserve"> </w:t>
      </w:r>
    </w:p>
    <w:p w:rsidR="001166CC" w:rsidRPr="0064064F" w:rsidRDefault="001166CC" w:rsidP="001166CC">
      <w:pPr>
        <w:autoSpaceDE w:val="0"/>
        <w:autoSpaceDN w:val="0"/>
        <w:adjustRightInd w:val="0"/>
        <w:rPr>
          <w:rFonts w:asciiTheme="minorHAnsi" w:hAnsiTheme="minorHAnsi" w:cs="Helvetica"/>
          <w:sz w:val="20"/>
          <w:szCs w:val="20"/>
        </w:rPr>
      </w:pPr>
      <w:r w:rsidRPr="0064064F">
        <w:rPr>
          <w:rFonts w:asciiTheme="minorHAnsi" w:hAnsiTheme="minorHAnsi"/>
          <w:color w:val="FF0000"/>
          <w:sz w:val="20"/>
          <w:szCs w:val="20"/>
        </w:rPr>
        <w:t>______________________________________________________________________</w:t>
      </w:r>
      <w:r>
        <w:rPr>
          <w:rFonts w:asciiTheme="minorHAnsi" w:hAnsiTheme="minorHAnsi"/>
          <w:color w:val="FF0000"/>
          <w:sz w:val="20"/>
          <w:szCs w:val="20"/>
        </w:rPr>
        <w:t>__________________________</w:t>
      </w:r>
    </w:p>
    <w:p w:rsidR="001166CC" w:rsidRPr="0064064F" w:rsidRDefault="001166CC" w:rsidP="001166CC">
      <w:pPr>
        <w:rPr>
          <w:rFonts w:asciiTheme="minorHAnsi" w:hAnsiTheme="minorHAnsi"/>
          <w:color w:val="0000FF"/>
          <w:sz w:val="20"/>
          <w:szCs w:val="20"/>
        </w:rPr>
      </w:pPr>
    </w:p>
    <w:p w:rsidR="001166CC" w:rsidRPr="0064064F" w:rsidRDefault="001166CC" w:rsidP="00BE50B2">
      <w:pPr>
        <w:autoSpaceDE w:val="0"/>
        <w:autoSpaceDN w:val="0"/>
        <w:adjustRightInd w:val="0"/>
        <w:rPr>
          <w:rFonts w:asciiTheme="minorHAnsi" w:hAnsiTheme="minorHAnsi" w:cs="Helvetica"/>
          <w:sz w:val="20"/>
          <w:szCs w:val="20"/>
        </w:rPr>
      </w:pPr>
      <w:r w:rsidRPr="0064064F">
        <w:rPr>
          <w:rFonts w:asciiTheme="minorHAnsi" w:hAnsiTheme="minorHAnsi"/>
          <w:color w:val="0000FF"/>
          <w:sz w:val="20"/>
          <w:szCs w:val="20"/>
        </w:rPr>
        <w:t xml:space="preserve">COLOUR:         </w:t>
      </w:r>
      <w:r w:rsidRPr="0064064F">
        <w:rPr>
          <w:rFonts w:asciiTheme="minorHAnsi" w:hAnsiTheme="minorHAnsi"/>
          <w:color w:val="0000FF"/>
          <w:sz w:val="20"/>
          <w:szCs w:val="20"/>
        </w:rPr>
        <w:tab/>
      </w:r>
      <w:r w:rsidRPr="0064064F">
        <w:rPr>
          <w:rFonts w:asciiTheme="minorHAnsi" w:hAnsiTheme="minorHAnsi"/>
          <w:color w:val="0000FF"/>
          <w:sz w:val="20"/>
          <w:szCs w:val="20"/>
        </w:rPr>
        <w:tab/>
      </w:r>
      <w:r w:rsidR="008D5851">
        <w:rPr>
          <w:rFonts w:asciiTheme="minorHAnsi" w:hAnsiTheme="minorHAnsi" w:cs="Helvetica"/>
          <w:sz w:val="20"/>
          <w:szCs w:val="20"/>
        </w:rPr>
        <w:t>Clear</w:t>
      </w:r>
    </w:p>
    <w:p w:rsidR="001166CC" w:rsidRPr="0064064F" w:rsidRDefault="001166CC" w:rsidP="001166CC">
      <w:pPr>
        <w:rPr>
          <w:rFonts w:asciiTheme="minorHAnsi" w:hAnsiTheme="minorHAnsi"/>
          <w:color w:val="FF0000"/>
          <w:sz w:val="20"/>
          <w:szCs w:val="20"/>
        </w:rPr>
      </w:pPr>
      <w:r w:rsidRPr="0064064F">
        <w:rPr>
          <w:rFonts w:asciiTheme="minorHAnsi" w:hAnsiTheme="minorHAnsi"/>
          <w:color w:val="FF0000"/>
          <w:sz w:val="20"/>
          <w:szCs w:val="20"/>
        </w:rPr>
        <w:t>_______________________________________________________________________________________________</w:t>
      </w:r>
      <w:r>
        <w:rPr>
          <w:rFonts w:asciiTheme="minorHAnsi" w:hAnsiTheme="minorHAnsi"/>
          <w:color w:val="FF0000"/>
          <w:sz w:val="20"/>
          <w:szCs w:val="20"/>
        </w:rPr>
        <w:t>_</w:t>
      </w:r>
    </w:p>
    <w:p w:rsidR="001166CC" w:rsidRPr="0064064F" w:rsidRDefault="001166CC" w:rsidP="001166CC">
      <w:pPr>
        <w:rPr>
          <w:rFonts w:asciiTheme="minorHAnsi" w:hAnsiTheme="minorHAnsi"/>
          <w:color w:val="008080"/>
          <w:sz w:val="20"/>
          <w:szCs w:val="20"/>
        </w:rPr>
      </w:pPr>
    </w:p>
    <w:p w:rsidR="001166CC" w:rsidRPr="0064064F" w:rsidRDefault="001166CC" w:rsidP="001166CC">
      <w:pPr>
        <w:ind w:left="2160" w:hanging="2160"/>
        <w:rPr>
          <w:rFonts w:asciiTheme="minorHAnsi" w:hAnsiTheme="minorHAnsi"/>
          <w:color w:val="008080"/>
          <w:sz w:val="20"/>
          <w:szCs w:val="20"/>
        </w:rPr>
      </w:pPr>
      <w:r w:rsidRPr="0064064F">
        <w:rPr>
          <w:rFonts w:asciiTheme="minorHAnsi" w:hAnsiTheme="minorHAnsi"/>
          <w:color w:val="008080"/>
          <w:sz w:val="20"/>
          <w:szCs w:val="20"/>
        </w:rPr>
        <w:t>ENVIRONMENT:</w:t>
      </w:r>
      <w:r w:rsidRPr="0064064F">
        <w:rPr>
          <w:rFonts w:asciiTheme="minorHAnsi" w:hAnsiTheme="minorHAnsi"/>
          <w:color w:val="008080"/>
          <w:sz w:val="20"/>
          <w:szCs w:val="20"/>
        </w:rPr>
        <w:tab/>
      </w:r>
      <w:r w:rsidRPr="0064064F">
        <w:rPr>
          <w:rFonts w:asciiTheme="minorHAnsi" w:hAnsiTheme="minorHAnsi"/>
          <w:color w:val="FF0000"/>
          <w:sz w:val="20"/>
          <w:szCs w:val="20"/>
        </w:rPr>
        <w:t xml:space="preserve">The Maintenance Cycle is a </w:t>
      </w:r>
      <w:r>
        <w:rPr>
          <w:rFonts w:asciiTheme="minorHAnsi" w:hAnsiTheme="minorHAnsi"/>
          <w:color w:val="FF0000"/>
          <w:sz w:val="20"/>
          <w:szCs w:val="20"/>
        </w:rPr>
        <w:t xml:space="preserve">guide but can vary due to micro </w:t>
      </w:r>
      <w:r w:rsidRPr="0064064F">
        <w:rPr>
          <w:rFonts w:asciiTheme="minorHAnsi" w:hAnsiTheme="minorHAnsi"/>
          <w:color w:val="FF0000"/>
          <w:sz w:val="20"/>
          <w:szCs w:val="20"/>
        </w:rPr>
        <w:t xml:space="preserve">climate changes identified on the site which will affect the longevity of the coating system  </w:t>
      </w:r>
    </w:p>
    <w:p w:rsidR="001166CC" w:rsidRPr="0064064F" w:rsidRDefault="001166CC" w:rsidP="001166CC">
      <w:pPr>
        <w:rPr>
          <w:rFonts w:asciiTheme="minorHAnsi" w:hAnsiTheme="minorHAnsi"/>
          <w:color w:val="008080"/>
          <w:sz w:val="20"/>
          <w:szCs w:val="20"/>
        </w:rPr>
      </w:pPr>
    </w:p>
    <w:p w:rsidR="001166CC" w:rsidRPr="0064064F" w:rsidRDefault="001166CC" w:rsidP="001166CC">
      <w:pPr>
        <w:ind w:left="1440" w:firstLine="720"/>
        <w:rPr>
          <w:rFonts w:asciiTheme="minorHAnsi" w:hAnsiTheme="minorHAnsi"/>
          <w:color w:val="000000"/>
          <w:sz w:val="20"/>
          <w:szCs w:val="20"/>
        </w:rPr>
      </w:pPr>
      <w:r w:rsidRPr="0064064F">
        <w:rPr>
          <w:rFonts w:asciiTheme="minorHAnsi" w:hAnsiTheme="minorHAnsi"/>
          <w:color w:val="000000"/>
          <w:sz w:val="20"/>
          <w:szCs w:val="20"/>
        </w:rPr>
        <w:t xml:space="preserve">As per ISO 12944-2:1998 </w:t>
      </w:r>
      <w:r w:rsidRPr="0064064F">
        <w:rPr>
          <w:rFonts w:asciiTheme="minorHAnsi" w:hAnsiTheme="minorHAnsi"/>
          <w:color w:val="000000"/>
          <w:sz w:val="20"/>
          <w:szCs w:val="20"/>
        </w:rPr>
        <w:tab/>
      </w:r>
      <w:r w:rsidRPr="0064064F">
        <w:rPr>
          <w:rFonts w:asciiTheme="minorHAnsi" w:hAnsiTheme="minorHAnsi"/>
          <w:color w:val="000000"/>
          <w:sz w:val="20"/>
          <w:szCs w:val="20"/>
        </w:rPr>
        <w:tab/>
        <w:t>Maintenance Cycle (Years)</w:t>
      </w:r>
    </w:p>
    <w:p w:rsidR="001166CC" w:rsidRPr="0064064F" w:rsidRDefault="001166CC" w:rsidP="001166CC">
      <w:pPr>
        <w:ind w:left="2160" w:hanging="2160"/>
        <w:rPr>
          <w:rFonts w:asciiTheme="minorHAnsi" w:hAnsiTheme="minorHAnsi"/>
          <w:color w:val="000000"/>
          <w:sz w:val="20"/>
          <w:szCs w:val="20"/>
        </w:rPr>
      </w:pPr>
      <w:r w:rsidRPr="0064064F">
        <w:rPr>
          <w:rFonts w:asciiTheme="minorHAnsi" w:hAnsiTheme="minorHAnsi"/>
          <w:color w:val="008080"/>
          <w:sz w:val="20"/>
          <w:szCs w:val="20"/>
        </w:rPr>
        <w:t xml:space="preserve">             </w:t>
      </w:r>
      <w:r w:rsidRPr="0064064F">
        <w:rPr>
          <w:rFonts w:asciiTheme="minorHAnsi" w:hAnsiTheme="minorHAnsi"/>
          <w:color w:val="008080"/>
          <w:sz w:val="20"/>
          <w:szCs w:val="20"/>
        </w:rPr>
        <w:tab/>
      </w:r>
      <w:r w:rsidRPr="0064064F">
        <w:rPr>
          <w:rFonts w:asciiTheme="minorHAnsi" w:hAnsiTheme="minorHAnsi"/>
          <w:color w:val="000000"/>
          <w:sz w:val="20"/>
          <w:szCs w:val="20"/>
        </w:rPr>
        <w:t xml:space="preserve">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t>C1 -</w:t>
      </w:r>
      <w:r w:rsidRPr="0064064F">
        <w:rPr>
          <w:rFonts w:asciiTheme="minorHAnsi" w:hAnsiTheme="minorHAnsi"/>
          <w:color w:val="000000"/>
          <w:sz w:val="20"/>
          <w:szCs w:val="20"/>
        </w:rPr>
        <w:tab/>
        <w:t xml:space="preserve"> Inland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008D5851">
        <w:rPr>
          <w:rFonts w:asciiTheme="minorHAnsi" w:hAnsiTheme="minorHAnsi"/>
          <w:color w:val="000000"/>
          <w:sz w:val="20"/>
          <w:szCs w:val="20"/>
        </w:rPr>
        <w:t>3</w:t>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8080"/>
          <w:sz w:val="20"/>
          <w:szCs w:val="20"/>
        </w:rPr>
        <w:tab/>
      </w:r>
      <w:r w:rsidRPr="0064064F">
        <w:rPr>
          <w:rFonts w:asciiTheme="minorHAnsi" w:hAnsiTheme="minorHAnsi"/>
          <w:color w:val="008080"/>
          <w:sz w:val="20"/>
          <w:szCs w:val="20"/>
        </w:rPr>
        <w:tab/>
      </w:r>
      <w:r w:rsidRPr="0064064F">
        <w:rPr>
          <w:rFonts w:asciiTheme="minorHAnsi" w:hAnsiTheme="minorHAnsi"/>
          <w:color w:val="008080"/>
          <w:sz w:val="20"/>
          <w:szCs w:val="20"/>
        </w:rPr>
        <w:tab/>
      </w:r>
      <w:r w:rsidRPr="0064064F">
        <w:rPr>
          <w:rFonts w:asciiTheme="minorHAnsi" w:hAnsiTheme="minorHAnsi"/>
          <w:color w:val="000000"/>
          <w:sz w:val="20"/>
          <w:szCs w:val="20"/>
        </w:rPr>
        <w:t>C3 -</w:t>
      </w:r>
      <w:r w:rsidRPr="0064064F">
        <w:rPr>
          <w:rFonts w:asciiTheme="minorHAnsi" w:hAnsiTheme="minorHAnsi"/>
          <w:color w:val="000000"/>
          <w:sz w:val="20"/>
          <w:szCs w:val="20"/>
        </w:rPr>
        <w:tab/>
        <w:t xml:space="preserve"> Industrial </w:t>
      </w:r>
      <w:r w:rsidRPr="0064064F">
        <w:rPr>
          <w:rFonts w:asciiTheme="minorHAnsi" w:hAnsiTheme="minorHAnsi"/>
          <w:color w:val="000000"/>
          <w:sz w:val="20"/>
          <w:szCs w:val="20"/>
        </w:rPr>
        <w:tab/>
      </w:r>
      <w:r w:rsidRPr="0064064F">
        <w:rPr>
          <w:rFonts w:asciiTheme="minorHAnsi" w:hAnsiTheme="minorHAnsi"/>
          <w:color w:val="000000"/>
          <w:sz w:val="20"/>
          <w:szCs w:val="20"/>
        </w:rPr>
        <w:tab/>
      </w:r>
      <w:r w:rsidRPr="0064064F">
        <w:rPr>
          <w:rFonts w:asciiTheme="minorHAnsi" w:hAnsiTheme="minorHAnsi"/>
          <w:color w:val="000000"/>
          <w:sz w:val="20"/>
          <w:szCs w:val="20"/>
        </w:rPr>
        <w:tab/>
      </w:r>
      <w:r w:rsidR="008D5851">
        <w:rPr>
          <w:rFonts w:asciiTheme="minorHAnsi" w:hAnsiTheme="minorHAnsi"/>
          <w:color w:val="000000"/>
          <w:sz w:val="20"/>
          <w:szCs w:val="20"/>
        </w:rPr>
        <w:t>3</w:t>
      </w:r>
    </w:p>
    <w:p w:rsidR="001166CC" w:rsidRPr="0064064F" w:rsidRDefault="001166CC" w:rsidP="001166CC">
      <w:pPr>
        <w:rPr>
          <w:rFonts w:asciiTheme="minorHAnsi" w:hAnsiTheme="minorHAnsi"/>
          <w:color w:val="000000"/>
          <w:sz w:val="20"/>
          <w:szCs w:val="20"/>
        </w:rPr>
      </w:pPr>
      <w:r w:rsidRPr="0064064F">
        <w:rPr>
          <w:rFonts w:asciiTheme="minorHAnsi" w:hAnsiTheme="minorHAnsi"/>
          <w:color w:val="000000"/>
          <w:sz w:val="20"/>
          <w:szCs w:val="20"/>
        </w:rPr>
        <w:tab/>
      </w:r>
      <w:r w:rsidR="00BE50B2">
        <w:rPr>
          <w:rFonts w:asciiTheme="minorHAnsi" w:hAnsiTheme="minorHAnsi"/>
          <w:color w:val="000000"/>
          <w:sz w:val="20"/>
          <w:szCs w:val="20"/>
        </w:rPr>
        <w:tab/>
      </w:r>
      <w:r w:rsidR="00BE50B2">
        <w:rPr>
          <w:rFonts w:asciiTheme="minorHAnsi" w:hAnsiTheme="minorHAnsi"/>
          <w:color w:val="000000"/>
          <w:sz w:val="20"/>
          <w:szCs w:val="20"/>
        </w:rPr>
        <w:tab/>
        <w:t>C5 -</w:t>
      </w:r>
      <w:r w:rsidR="00BE50B2">
        <w:rPr>
          <w:rFonts w:asciiTheme="minorHAnsi" w:hAnsiTheme="minorHAnsi"/>
          <w:color w:val="000000"/>
          <w:sz w:val="20"/>
          <w:szCs w:val="20"/>
        </w:rPr>
        <w:tab/>
        <w:t xml:space="preserve"> Coastal / Marine    </w:t>
      </w:r>
      <w:r w:rsidR="00BE50B2">
        <w:rPr>
          <w:rFonts w:asciiTheme="minorHAnsi" w:hAnsiTheme="minorHAnsi"/>
          <w:color w:val="000000"/>
          <w:sz w:val="20"/>
          <w:szCs w:val="20"/>
        </w:rPr>
        <w:tab/>
      </w:r>
      <w:r w:rsidR="00BE50B2">
        <w:rPr>
          <w:rFonts w:asciiTheme="minorHAnsi" w:hAnsiTheme="minorHAnsi"/>
          <w:color w:val="000000"/>
          <w:sz w:val="20"/>
          <w:szCs w:val="20"/>
        </w:rPr>
        <w:tab/>
      </w:r>
      <w:r w:rsidR="008D5851">
        <w:rPr>
          <w:rFonts w:asciiTheme="minorHAnsi" w:hAnsiTheme="minorHAnsi"/>
          <w:color w:val="000000"/>
          <w:sz w:val="20"/>
          <w:szCs w:val="20"/>
        </w:rPr>
        <w:t>3</w:t>
      </w:r>
    </w:p>
    <w:p w:rsidR="00756C99" w:rsidRDefault="00756C99" w:rsidP="001166CC">
      <w:pPr>
        <w:rPr>
          <w:rFonts w:asciiTheme="minorHAnsi" w:hAnsiTheme="minorHAnsi"/>
          <w:color w:val="000000"/>
          <w:sz w:val="20"/>
          <w:szCs w:val="20"/>
        </w:rPr>
      </w:pPr>
    </w:p>
    <w:tbl>
      <w:tblPr>
        <w:tblStyle w:val="TableGrid1"/>
        <w:tblW w:w="10547" w:type="dxa"/>
        <w:tblInd w:w="-318" w:type="dxa"/>
        <w:tblLayout w:type="fixed"/>
        <w:tblLook w:val="01E0" w:firstRow="1" w:lastRow="1" w:firstColumn="1" w:lastColumn="1" w:noHBand="0" w:noVBand="0"/>
      </w:tblPr>
      <w:tblGrid>
        <w:gridCol w:w="1728"/>
        <w:gridCol w:w="1260"/>
        <w:gridCol w:w="1440"/>
        <w:gridCol w:w="1384"/>
        <w:gridCol w:w="975"/>
        <w:gridCol w:w="1260"/>
        <w:gridCol w:w="1150"/>
        <w:gridCol w:w="1350"/>
      </w:tblGrid>
      <w:tr w:rsidR="006A604B" w:rsidRPr="00756C99" w:rsidTr="00DD3148">
        <w:tc>
          <w:tcPr>
            <w:tcW w:w="1728"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Application</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Spreading</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Rate</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384"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WFT/DFT µm</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Pr>
          <w:p w:rsidR="006A604B" w:rsidRDefault="006A604B">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6A604B" w:rsidRDefault="006A604B">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Pr>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TVOC</w:t>
            </w:r>
          </w:p>
          <w:p w:rsidR="006A604B" w:rsidRDefault="006A604B">
            <w:pPr>
              <w:jc w:val="center"/>
              <w:rPr>
                <w:rFonts w:asciiTheme="minorHAnsi" w:hAnsiTheme="minorHAnsi"/>
                <w:b/>
                <w:color w:val="000000"/>
                <w:sz w:val="20"/>
                <w:szCs w:val="20"/>
              </w:rPr>
            </w:pPr>
            <w:r>
              <w:rPr>
                <w:rFonts w:asciiTheme="minorHAnsi" w:hAnsiTheme="minorHAnsi"/>
                <w:b/>
                <w:color w:val="000000"/>
                <w:sz w:val="20"/>
                <w:szCs w:val="20"/>
              </w:rPr>
              <w:t>g/ℓ</w:t>
            </w:r>
          </w:p>
        </w:tc>
      </w:tr>
      <w:tr w:rsidR="001166CC" w:rsidRPr="00756C99" w:rsidTr="00DD3148">
        <w:tc>
          <w:tcPr>
            <w:tcW w:w="1728" w:type="dxa"/>
          </w:tcPr>
          <w:p w:rsidR="001166CC" w:rsidRPr="007153CF" w:rsidRDefault="000D06AF" w:rsidP="001800BD">
            <w:pPr>
              <w:rPr>
                <w:rFonts w:asciiTheme="minorHAnsi" w:hAnsiTheme="minorHAnsi"/>
                <w:b/>
                <w:color w:val="FF0000"/>
                <w:sz w:val="20"/>
                <w:szCs w:val="20"/>
                <w:lang w:eastAsia="en-US"/>
              </w:rPr>
            </w:pPr>
            <w:r>
              <w:rPr>
                <w:rFonts w:asciiTheme="minorHAnsi" w:hAnsiTheme="minorHAnsi"/>
                <w:b/>
                <w:color w:val="FF0000"/>
                <w:sz w:val="20"/>
                <w:szCs w:val="20"/>
              </w:rPr>
              <w:t>Sealer</w:t>
            </w:r>
          </w:p>
          <w:p w:rsidR="001166CC" w:rsidRPr="007153CF" w:rsidRDefault="001166CC" w:rsidP="001800BD">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 xml:space="preserve">Plascon </w:t>
            </w:r>
            <w:r w:rsidR="008D5851">
              <w:rPr>
                <w:rFonts w:asciiTheme="minorHAnsi" w:hAnsiTheme="minorHAnsi" w:cs="Helvetica"/>
                <w:sz w:val="20"/>
                <w:szCs w:val="20"/>
              </w:rPr>
              <w:t>Brickseal</w:t>
            </w:r>
          </w:p>
          <w:p w:rsidR="001166CC" w:rsidRPr="007153CF" w:rsidRDefault="001166CC" w:rsidP="008D5851">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w:t>
            </w:r>
            <w:r w:rsidR="008D5851">
              <w:rPr>
                <w:rFonts w:asciiTheme="minorHAnsi" w:hAnsiTheme="minorHAnsi" w:cs="Helvetica"/>
                <w:sz w:val="20"/>
                <w:szCs w:val="20"/>
              </w:rPr>
              <w:t>WBS 1</w:t>
            </w:r>
            <w:r w:rsidRPr="007153CF">
              <w:rPr>
                <w:rFonts w:asciiTheme="minorHAnsi" w:hAnsiTheme="minorHAnsi" w:cs="Helvetica"/>
                <w:sz w:val="20"/>
                <w:szCs w:val="20"/>
              </w:rPr>
              <w:t>)</w:t>
            </w:r>
          </w:p>
        </w:tc>
        <w:tc>
          <w:tcPr>
            <w:tcW w:w="1260" w:type="dxa"/>
          </w:tcPr>
          <w:p w:rsidR="001166CC" w:rsidRPr="007153CF" w:rsidRDefault="001166CC" w:rsidP="001800BD">
            <w:pPr>
              <w:rPr>
                <w:rFonts w:asciiTheme="minorHAnsi" w:hAnsiTheme="minorHAnsi"/>
                <w:color w:val="000000"/>
                <w:sz w:val="20"/>
                <w:szCs w:val="20"/>
                <w:lang w:eastAsia="en-US"/>
              </w:rPr>
            </w:pPr>
            <w:r w:rsidRPr="007153CF">
              <w:rPr>
                <w:rFonts w:asciiTheme="minorHAnsi" w:hAnsiTheme="minorHAnsi"/>
                <w:color w:val="000000"/>
                <w:sz w:val="20"/>
                <w:szCs w:val="20"/>
              </w:rPr>
              <w:t>B, R or S</w:t>
            </w:r>
          </w:p>
        </w:tc>
        <w:tc>
          <w:tcPr>
            <w:tcW w:w="1440" w:type="dxa"/>
          </w:tcPr>
          <w:p w:rsidR="001166CC" w:rsidRPr="007153CF" w:rsidRDefault="001166CC" w:rsidP="001800BD">
            <w:pPr>
              <w:rPr>
                <w:rFonts w:asciiTheme="minorHAnsi" w:hAnsiTheme="minorHAnsi" w:cs="Arial"/>
                <w:sz w:val="20"/>
                <w:szCs w:val="20"/>
                <w:lang w:eastAsia="en-US"/>
              </w:rPr>
            </w:pPr>
            <w:r w:rsidRPr="007153CF">
              <w:rPr>
                <w:rFonts w:asciiTheme="minorHAnsi" w:hAnsiTheme="minorHAnsi" w:cs="Arial"/>
                <w:sz w:val="20"/>
                <w:szCs w:val="20"/>
              </w:rPr>
              <w:t xml:space="preserve">@ </w:t>
            </w:r>
            <w:r w:rsidR="008D5851">
              <w:rPr>
                <w:rFonts w:asciiTheme="minorHAnsi" w:hAnsiTheme="minorHAnsi" w:cs="Arial"/>
                <w:sz w:val="20"/>
                <w:szCs w:val="20"/>
              </w:rPr>
              <w:t>7</w:t>
            </w:r>
            <w:r w:rsidRPr="007153CF">
              <w:rPr>
                <w:rFonts w:asciiTheme="minorHAnsi" w:hAnsiTheme="minorHAnsi" w:cs="Arial"/>
                <w:sz w:val="20"/>
                <w:szCs w:val="20"/>
              </w:rPr>
              <w:t xml:space="preserve"> µm</w:t>
            </w:r>
          </w:p>
          <w:p w:rsidR="001166CC" w:rsidRPr="007153CF" w:rsidRDefault="001166CC" w:rsidP="001800BD">
            <w:pPr>
              <w:rPr>
                <w:rFonts w:asciiTheme="minorHAnsi" w:hAnsiTheme="minorHAnsi" w:cs="Arial"/>
                <w:sz w:val="20"/>
                <w:szCs w:val="20"/>
              </w:rPr>
            </w:pPr>
            <w:r w:rsidRPr="007153CF">
              <w:rPr>
                <w:rFonts w:asciiTheme="minorHAnsi" w:hAnsiTheme="minorHAnsi" w:cs="Arial"/>
                <w:sz w:val="20"/>
                <w:szCs w:val="20"/>
              </w:rPr>
              <w:t>Theo</w:t>
            </w:r>
            <w:r>
              <w:rPr>
                <w:rFonts w:asciiTheme="minorHAnsi" w:hAnsiTheme="minorHAnsi" w:cs="Arial"/>
                <w:sz w:val="20"/>
                <w:szCs w:val="20"/>
              </w:rPr>
              <w:t xml:space="preserve">: </w:t>
            </w:r>
            <w:r w:rsidR="008D5851">
              <w:rPr>
                <w:rFonts w:asciiTheme="minorHAnsi" w:hAnsiTheme="minorHAnsi" w:cs="Arial"/>
                <w:sz w:val="20"/>
                <w:szCs w:val="20"/>
              </w:rPr>
              <w:t>12</w:t>
            </w:r>
          </w:p>
          <w:p w:rsidR="001166CC" w:rsidRPr="007153CF" w:rsidRDefault="001166CC" w:rsidP="008D5851">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Prac</w:t>
            </w:r>
            <w:r>
              <w:rPr>
                <w:rFonts w:asciiTheme="minorHAnsi" w:hAnsiTheme="minorHAnsi" w:cs="Helvetica"/>
                <w:sz w:val="20"/>
                <w:szCs w:val="20"/>
              </w:rPr>
              <w:t xml:space="preserve">: </w:t>
            </w:r>
            <w:r w:rsidR="008D5851">
              <w:rPr>
                <w:rFonts w:asciiTheme="minorHAnsi" w:hAnsiTheme="minorHAnsi" w:cs="Helvetica"/>
                <w:sz w:val="20"/>
                <w:szCs w:val="20"/>
              </w:rPr>
              <w:t>*</w:t>
            </w:r>
          </w:p>
        </w:tc>
        <w:tc>
          <w:tcPr>
            <w:tcW w:w="1384" w:type="dxa"/>
          </w:tcPr>
          <w:p w:rsidR="001166CC" w:rsidRPr="007153CF" w:rsidRDefault="001166CC" w:rsidP="001800BD">
            <w:pPr>
              <w:autoSpaceDE w:val="0"/>
              <w:autoSpaceDN w:val="0"/>
              <w:adjustRightInd w:val="0"/>
              <w:ind w:right="-91"/>
              <w:rPr>
                <w:rFonts w:asciiTheme="minorHAnsi" w:hAnsiTheme="minorHAnsi" w:cs="Helvetica"/>
                <w:sz w:val="20"/>
                <w:szCs w:val="20"/>
                <w:lang w:eastAsia="en-US"/>
              </w:rPr>
            </w:pPr>
            <w:r w:rsidRPr="007153CF">
              <w:rPr>
                <w:rFonts w:asciiTheme="minorHAnsi" w:hAnsiTheme="minorHAnsi" w:cs="Helvetica"/>
                <w:sz w:val="20"/>
                <w:szCs w:val="20"/>
              </w:rPr>
              <w:t>WFT</w:t>
            </w:r>
            <w:r>
              <w:rPr>
                <w:rFonts w:asciiTheme="minorHAnsi" w:hAnsiTheme="minorHAnsi" w:cs="Helvetica"/>
                <w:sz w:val="20"/>
                <w:szCs w:val="20"/>
              </w:rPr>
              <w:t xml:space="preserve"> </w:t>
            </w:r>
            <w:r w:rsidR="008D5851">
              <w:rPr>
                <w:rFonts w:asciiTheme="minorHAnsi" w:hAnsiTheme="minorHAnsi" w:cs="Helvetica"/>
                <w:sz w:val="20"/>
                <w:szCs w:val="20"/>
              </w:rPr>
              <w:t>81</w:t>
            </w:r>
          </w:p>
          <w:p w:rsidR="001166CC" w:rsidRPr="007153CF" w:rsidRDefault="001166CC" w:rsidP="008D5851">
            <w:pPr>
              <w:autoSpaceDE w:val="0"/>
              <w:autoSpaceDN w:val="0"/>
              <w:adjustRightInd w:val="0"/>
              <w:rPr>
                <w:rFonts w:asciiTheme="minorHAnsi" w:hAnsiTheme="minorHAnsi"/>
                <w:color w:val="000000"/>
                <w:sz w:val="20"/>
                <w:szCs w:val="20"/>
                <w:lang w:eastAsia="en-US"/>
              </w:rPr>
            </w:pPr>
            <w:r w:rsidRPr="007153CF">
              <w:rPr>
                <w:rFonts w:asciiTheme="minorHAnsi" w:hAnsiTheme="minorHAnsi" w:cs="Helvetica"/>
                <w:sz w:val="20"/>
                <w:szCs w:val="20"/>
              </w:rPr>
              <w:t>DFT</w:t>
            </w:r>
            <w:r>
              <w:rPr>
                <w:rFonts w:asciiTheme="minorHAnsi" w:hAnsiTheme="minorHAnsi" w:cs="Helvetica"/>
                <w:sz w:val="20"/>
                <w:szCs w:val="20"/>
              </w:rPr>
              <w:t xml:space="preserve"> </w:t>
            </w:r>
            <w:r w:rsidR="008D5851">
              <w:rPr>
                <w:rFonts w:asciiTheme="minorHAnsi" w:hAnsiTheme="minorHAnsi" w:cs="Helvetica"/>
                <w:sz w:val="20"/>
                <w:szCs w:val="20"/>
              </w:rPr>
              <w:t>7</w:t>
            </w:r>
          </w:p>
        </w:tc>
        <w:tc>
          <w:tcPr>
            <w:tcW w:w="975" w:type="dxa"/>
          </w:tcPr>
          <w:p w:rsidR="001166CC" w:rsidRPr="007153CF" w:rsidRDefault="008D5851" w:rsidP="001800BD">
            <w:pPr>
              <w:autoSpaceDE w:val="0"/>
              <w:autoSpaceDN w:val="0"/>
              <w:adjustRightInd w:val="0"/>
              <w:rPr>
                <w:rFonts w:asciiTheme="minorHAnsi" w:hAnsiTheme="minorHAnsi" w:cs="Helvetica"/>
                <w:sz w:val="20"/>
                <w:szCs w:val="20"/>
              </w:rPr>
            </w:pPr>
            <w:r>
              <w:rPr>
                <w:rFonts w:asciiTheme="minorHAnsi" w:hAnsiTheme="minorHAnsi" w:cs="Helvetica"/>
                <w:sz w:val="20"/>
                <w:szCs w:val="20"/>
              </w:rPr>
              <w:t>Min Turps (AZH 1)</w:t>
            </w:r>
          </w:p>
          <w:p w:rsidR="001166CC" w:rsidRPr="007153CF" w:rsidRDefault="001166CC" w:rsidP="001800BD">
            <w:pPr>
              <w:rPr>
                <w:rFonts w:asciiTheme="minorHAnsi" w:hAnsiTheme="minorHAnsi"/>
                <w:color w:val="000000"/>
                <w:sz w:val="20"/>
                <w:szCs w:val="20"/>
                <w:lang w:eastAsia="en-US"/>
              </w:rPr>
            </w:pPr>
          </w:p>
        </w:tc>
        <w:tc>
          <w:tcPr>
            <w:tcW w:w="1260" w:type="dxa"/>
          </w:tcPr>
          <w:p w:rsidR="001166CC" w:rsidRPr="007153CF" w:rsidRDefault="008D5851" w:rsidP="001800BD">
            <w:pPr>
              <w:rPr>
                <w:rFonts w:asciiTheme="minorHAnsi" w:hAnsiTheme="minorHAnsi"/>
                <w:color w:val="000000"/>
                <w:sz w:val="20"/>
                <w:szCs w:val="20"/>
                <w:lang w:eastAsia="en-US"/>
              </w:rPr>
            </w:pPr>
            <w:r>
              <w:rPr>
                <w:rFonts w:asciiTheme="minorHAnsi" w:hAnsiTheme="minorHAnsi"/>
                <w:color w:val="000000"/>
                <w:sz w:val="20"/>
                <w:szCs w:val="20"/>
              </w:rPr>
              <w:t xml:space="preserve">4 </w:t>
            </w:r>
          </w:p>
        </w:tc>
        <w:tc>
          <w:tcPr>
            <w:tcW w:w="1150" w:type="dxa"/>
          </w:tcPr>
          <w:p w:rsidR="009A285B" w:rsidRPr="000A683D" w:rsidRDefault="008D5851" w:rsidP="001800BD">
            <w:pPr>
              <w:rPr>
                <w:rFonts w:asciiTheme="minorHAnsi" w:hAnsiTheme="minorHAnsi"/>
                <w:color w:val="000000"/>
                <w:sz w:val="20"/>
                <w:szCs w:val="20"/>
                <w:lang w:eastAsia="en-US"/>
              </w:rPr>
            </w:pPr>
            <w:r>
              <w:rPr>
                <w:rFonts w:asciiTheme="minorHAnsi" w:hAnsiTheme="minorHAnsi"/>
                <w:color w:val="000000"/>
                <w:sz w:val="20"/>
                <w:szCs w:val="20"/>
              </w:rPr>
              <w:t>WBS 1</w:t>
            </w:r>
          </w:p>
        </w:tc>
        <w:tc>
          <w:tcPr>
            <w:tcW w:w="1350" w:type="dxa"/>
          </w:tcPr>
          <w:p w:rsidR="0093523B" w:rsidRPr="000A683D" w:rsidRDefault="0093523B" w:rsidP="0093523B">
            <w:pPr>
              <w:jc w:val="center"/>
              <w:rPr>
                <w:rFonts w:asciiTheme="minorHAnsi" w:hAnsiTheme="minorHAnsi"/>
                <w:color w:val="000000"/>
                <w:sz w:val="20"/>
                <w:szCs w:val="20"/>
              </w:rPr>
            </w:pPr>
          </w:p>
        </w:tc>
      </w:tr>
      <w:tr w:rsidR="008D5851" w:rsidRPr="00756C99" w:rsidTr="00DD3148">
        <w:tc>
          <w:tcPr>
            <w:tcW w:w="1728" w:type="dxa"/>
          </w:tcPr>
          <w:p w:rsidR="008D5851" w:rsidRPr="007153CF" w:rsidRDefault="008D5851" w:rsidP="008D5851">
            <w:pPr>
              <w:rPr>
                <w:rFonts w:asciiTheme="minorHAnsi" w:hAnsiTheme="minorHAnsi"/>
                <w:b/>
                <w:color w:val="FF0000"/>
                <w:sz w:val="20"/>
                <w:szCs w:val="20"/>
                <w:lang w:eastAsia="en-US"/>
              </w:rPr>
            </w:pPr>
            <w:r>
              <w:rPr>
                <w:rFonts w:asciiTheme="minorHAnsi" w:hAnsiTheme="minorHAnsi"/>
                <w:b/>
                <w:color w:val="FF0000"/>
                <w:sz w:val="20"/>
                <w:szCs w:val="20"/>
              </w:rPr>
              <w:t>1</w:t>
            </w:r>
            <w:r w:rsidRPr="009368E9">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rsidR="008D5851" w:rsidRPr="007153CF" w:rsidRDefault="008D5851" w:rsidP="008D5851">
            <w:pPr>
              <w:autoSpaceDE w:val="0"/>
              <w:autoSpaceDN w:val="0"/>
              <w:adjustRightInd w:val="0"/>
              <w:rPr>
                <w:rFonts w:asciiTheme="minorHAnsi" w:hAnsiTheme="minorHAnsi" w:cs="Helvetica"/>
                <w:sz w:val="20"/>
                <w:szCs w:val="20"/>
              </w:rPr>
            </w:pPr>
            <w:r w:rsidRPr="007153CF">
              <w:rPr>
                <w:rFonts w:asciiTheme="minorHAnsi" w:hAnsiTheme="minorHAnsi" w:cs="Helvetica"/>
                <w:sz w:val="20"/>
                <w:szCs w:val="20"/>
              </w:rPr>
              <w:t xml:space="preserve">Plascon </w:t>
            </w:r>
            <w:r>
              <w:rPr>
                <w:rFonts w:asciiTheme="minorHAnsi" w:hAnsiTheme="minorHAnsi" w:cs="Helvetica"/>
                <w:sz w:val="20"/>
                <w:szCs w:val="20"/>
              </w:rPr>
              <w:t>Brickseal</w:t>
            </w:r>
          </w:p>
          <w:p w:rsidR="008D5851" w:rsidRPr="007153CF" w:rsidRDefault="008D5851" w:rsidP="008D5851">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w:t>
            </w:r>
            <w:r>
              <w:rPr>
                <w:rFonts w:asciiTheme="minorHAnsi" w:hAnsiTheme="minorHAnsi" w:cs="Helvetica"/>
                <w:sz w:val="20"/>
                <w:szCs w:val="20"/>
              </w:rPr>
              <w:t>WBS 1</w:t>
            </w:r>
            <w:r w:rsidRPr="007153CF">
              <w:rPr>
                <w:rFonts w:asciiTheme="minorHAnsi" w:hAnsiTheme="minorHAnsi" w:cs="Helvetica"/>
                <w:sz w:val="20"/>
                <w:szCs w:val="20"/>
              </w:rPr>
              <w:t>)</w:t>
            </w:r>
          </w:p>
        </w:tc>
        <w:tc>
          <w:tcPr>
            <w:tcW w:w="1260" w:type="dxa"/>
          </w:tcPr>
          <w:p w:rsidR="008D5851" w:rsidRPr="007153CF" w:rsidRDefault="008D5851" w:rsidP="008D5851">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B, R or S</w:t>
            </w:r>
          </w:p>
          <w:p w:rsidR="008D5851" w:rsidRPr="007153CF" w:rsidRDefault="008D5851" w:rsidP="008D5851">
            <w:pPr>
              <w:rPr>
                <w:rFonts w:asciiTheme="minorHAnsi" w:hAnsiTheme="minorHAnsi"/>
                <w:color w:val="000000"/>
                <w:sz w:val="20"/>
                <w:szCs w:val="20"/>
                <w:lang w:eastAsia="en-US"/>
              </w:rPr>
            </w:pPr>
          </w:p>
        </w:tc>
        <w:tc>
          <w:tcPr>
            <w:tcW w:w="1440" w:type="dxa"/>
          </w:tcPr>
          <w:p w:rsidR="008D5851" w:rsidRPr="007153CF" w:rsidRDefault="008D5851" w:rsidP="008D5851">
            <w:pPr>
              <w:rPr>
                <w:rFonts w:asciiTheme="minorHAnsi" w:hAnsiTheme="minorHAnsi" w:cs="Arial"/>
                <w:sz w:val="20"/>
                <w:szCs w:val="20"/>
                <w:lang w:eastAsia="en-US"/>
              </w:rPr>
            </w:pPr>
            <w:r w:rsidRPr="007153CF">
              <w:rPr>
                <w:rFonts w:asciiTheme="minorHAnsi" w:hAnsiTheme="minorHAnsi" w:cs="Arial"/>
                <w:sz w:val="20"/>
                <w:szCs w:val="20"/>
              </w:rPr>
              <w:t xml:space="preserve">@ </w:t>
            </w:r>
            <w:r>
              <w:rPr>
                <w:rFonts w:asciiTheme="minorHAnsi" w:hAnsiTheme="minorHAnsi" w:cs="Arial"/>
                <w:sz w:val="20"/>
                <w:szCs w:val="20"/>
              </w:rPr>
              <w:t>7</w:t>
            </w:r>
            <w:r w:rsidRPr="007153CF">
              <w:rPr>
                <w:rFonts w:asciiTheme="minorHAnsi" w:hAnsiTheme="minorHAnsi" w:cs="Arial"/>
                <w:sz w:val="20"/>
                <w:szCs w:val="20"/>
              </w:rPr>
              <w:t xml:space="preserve"> µm</w:t>
            </w:r>
          </w:p>
          <w:p w:rsidR="008D5851" w:rsidRPr="007153CF" w:rsidRDefault="008D5851" w:rsidP="008D5851">
            <w:pPr>
              <w:rPr>
                <w:rFonts w:asciiTheme="minorHAnsi" w:hAnsiTheme="minorHAnsi" w:cs="Arial"/>
                <w:sz w:val="20"/>
                <w:szCs w:val="20"/>
              </w:rPr>
            </w:pPr>
            <w:r w:rsidRPr="007153CF">
              <w:rPr>
                <w:rFonts w:asciiTheme="minorHAnsi" w:hAnsiTheme="minorHAnsi" w:cs="Arial"/>
                <w:sz w:val="20"/>
                <w:szCs w:val="20"/>
              </w:rPr>
              <w:t>Theo</w:t>
            </w:r>
            <w:r>
              <w:rPr>
                <w:rFonts w:asciiTheme="minorHAnsi" w:hAnsiTheme="minorHAnsi" w:cs="Arial"/>
                <w:sz w:val="20"/>
                <w:szCs w:val="20"/>
              </w:rPr>
              <w:t>: 12</w:t>
            </w:r>
          </w:p>
          <w:p w:rsidR="008D5851" w:rsidRPr="007153CF" w:rsidRDefault="008D5851" w:rsidP="008D5851">
            <w:pPr>
              <w:autoSpaceDE w:val="0"/>
              <w:autoSpaceDN w:val="0"/>
              <w:adjustRightInd w:val="0"/>
              <w:rPr>
                <w:rFonts w:asciiTheme="minorHAnsi" w:hAnsiTheme="minorHAnsi" w:cs="Helvetica"/>
                <w:sz w:val="20"/>
                <w:szCs w:val="20"/>
                <w:lang w:eastAsia="en-US"/>
              </w:rPr>
            </w:pPr>
            <w:r w:rsidRPr="007153CF">
              <w:rPr>
                <w:rFonts w:asciiTheme="minorHAnsi" w:hAnsiTheme="minorHAnsi" w:cs="Helvetica"/>
                <w:sz w:val="20"/>
                <w:szCs w:val="20"/>
              </w:rPr>
              <w:t>Prac</w:t>
            </w:r>
            <w:r>
              <w:rPr>
                <w:rFonts w:asciiTheme="minorHAnsi" w:hAnsiTheme="minorHAnsi" w:cs="Helvetica"/>
                <w:sz w:val="20"/>
                <w:szCs w:val="20"/>
              </w:rPr>
              <w:t>: *</w:t>
            </w:r>
          </w:p>
        </w:tc>
        <w:tc>
          <w:tcPr>
            <w:tcW w:w="1384" w:type="dxa"/>
          </w:tcPr>
          <w:p w:rsidR="008D5851" w:rsidRPr="007153CF" w:rsidRDefault="008D5851" w:rsidP="008D5851">
            <w:pPr>
              <w:autoSpaceDE w:val="0"/>
              <w:autoSpaceDN w:val="0"/>
              <w:adjustRightInd w:val="0"/>
              <w:ind w:right="-91"/>
              <w:rPr>
                <w:rFonts w:asciiTheme="minorHAnsi" w:hAnsiTheme="minorHAnsi" w:cs="Helvetica"/>
                <w:sz w:val="20"/>
                <w:szCs w:val="20"/>
                <w:lang w:eastAsia="en-US"/>
              </w:rPr>
            </w:pPr>
            <w:r w:rsidRPr="007153CF">
              <w:rPr>
                <w:rFonts w:asciiTheme="minorHAnsi" w:hAnsiTheme="minorHAnsi" w:cs="Helvetica"/>
                <w:sz w:val="20"/>
                <w:szCs w:val="20"/>
              </w:rPr>
              <w:t>WFT</w:t>
            </w:r>
            <w:r>
              <w:rPr>
                <w:rFonts w:asciiTheme="minorHAnsi" w:hAnsiTheme="minorHAnsi" w:cs="Helvetica"/>
                <w:sz w:val="20"/>
                <w:szCs w:val="20"/>
              </w:rPr>
              <w:t xml:space="preserve"> 81</w:t>
            </w:r>
          </w:p>
          <w:p w:rsidR="008D5851" w:rsidRPr="007153CF" w:rsidRDefault="008D5851" w:rsidP="008D5851">
            <w:pPr>
              <w:autoSpaceDE w:val="0"/>
              <w:autoSpaceDN w:val="0"/>
              <w:adjustRightInd w:val="0"/>
              <w:rPr>
                <w:rFonts w:asciiTheme="minorHAnsi" w:hAnsiTheme="minorHAnsi"/>
                <w:color w:val="000000"/>
                <w:sz w:val="20"/>
                <w:szCs w:val="20"/>
                <w:lang w:eastAsia="en-US"/>
              </w:rPr>
            </w:pPr>
            <w:r w:rsidRPr="007153CF">
              <w:rPr>
                <w:rFonts w:asciiTheme="minorHAnsi" w:hAnsiTheme="minorHAnsi" w:cs="Helvetica"/>
                <w:sz w:val="20"/>
                <w:szCs w:val="20"/>
              </w:rPr>
              <w:t>DFT</w:t>
            </w:r>
            <w:r>
              <w:rPr>
                <w:rFonts w:asciiTheme="minorHAnsi" w:hAnsiTheme="minorHAnsi" w:cs="Helvetica"/>
                <w:sz w:val="20"/>
                <w:szCs w:val="20"/>
              </w:rPr>
              <w:t xml:space="preserve"> 7</w:t>
            </w:r>
          </w:p>
        </w:tc>
        <w:tc>
          <w:tcPr>
            <w:tcW w:w="975" w:type="dxa"/>
          </w:tcPr>
          <w:p w:rsidR="008D5851" w:rsidRPr="007153CF" w:rsidRDefault="008D5851" w:rsidP="008D5851">
            <w:pPr>
              <w:autoSpaceDE w:val="0"/>
              <w:autoSpaceDN w:val="0"/>
              <w:adjustRightInd w:val="0"/>
              <w:rPr>
                <w:rFonts w:asciiTheme="minorHAnsi" w:hAnsiTheme="minorHAnsi" w:cs="Helvetica"/>
                <w:sz w:val="20"/>
                <w:szCs w:val="20"/>
              </w:rPr>
            </w:pPr>
            <w:r>
              <w:rPr>
                <w:rFonts w:asciiTheme="minorHAnsi" w:hAnsiTheme="minorHAnsi" w:cs="Helvetica"/>
                <w:sz w:val="20"/>
                <w:szCs w:val="20"/>
              </w:rPr>
              <w:t>Min Turps (AZH 1)</w:t>
            </w:r>
          </w:p>
          <w:p w:rsidR="008D5851" w:rsidRPr="007153CF" w:rsidRDefault="008D5851" w:rsidP="008D5851">
            <w:pPr>
              <w:rPr>
                <w:rFonts w:asciiTheme="minorHAnsi" w:hAnsiTheme="minorHAnsi"/>
                <w:color w:val="000000"/>
                <w:sz w:val="20"/>
                <w:szCs w:val="20"/>
                <w:lang w:eastAsia="en-US"/>
              </w:rPr>
            </w:pPr>
          </w:p>
        </w:tc>
        <w:tc>
          <w:tcPr>
            <w:tcW w:w="1260" w:type="dxa"/>
          </w:tcPr>
          <w:p w:rsidR="008D5851" w:rsidRPr="007153CF" w:rsidRDefault="008D5851" w:rsidP="008D5851">
            <w:pPr>
              <w:rPr>
                <w:rFonts w:asciiTheme="minorHAnsi" w:hAnsiTheme="minorHAnsi"/>
                <w:color w:val="000000"/>
                <w:sz w:val="20"/>
                <w:szCs w:val="20"/>
                <w:lang w:eastAsia="en-US"/>
              </w:rPr>
            </w:pPr>
            <w:r>
              <w:rPr>
                <w:rFonts w:asciiTheme="minorHAnsi" w:hAnsiTheme="minorHAnsi"/>
                <w:color w:val="000000"/>
                <w:sz w:val="20"/>
                <w:szCs w:val="20"/>
              </w:rPr>
              <w:t xml:space="preserve">4 </w:t>
            </w:r>
          </w:p>
        </w:tc>
        <w:tc>
          <w:tcPr>
            <w:tcW w:w="1150" w:type="dxa"/>
          </w:tcPr>
          <w:p w:rsidR="008D5851" w:rsidRPr="000A683D" w:rsidRDefault="008D5851" w:rsidP="008D5851">
            <w:pPr>
              <w:rPr>
                <w:rFonts w:asciiTheme="minorHAnsi" w:hAnsiTheme="minorHAnsi"/>
                <w:color w:val="000000"/>
                <w:sz w:val="20"/>
                <w:szCs w:val="20"/>
                <w:lang w:eastAsia="en-US"/>
              </w:rPr>
            </w:pPr>
            <w:r>
              <w:rPr>
                <w:rFonts w:asciiTheme="minorHAnsi" w:hAnsiTheme="minorHAnsi"/>
                <w:color w:val="000000"/>
                <w:sz w:val="20"/>
                <w:szCs w:val="20"/>
              </w:rPr>
              <w:t>WBS 1</w:t>
            </w:r>
          </w:p>
        </w:tc>
        <w:tc>
          <w:tcPr>
            <w:tcW w:w="1350" w:type="dxa"/>
          </w:tcPr>
          <w:p w:rsidR="008D5851" w:rsidRPr="007153CF" w:rsidRDefault="008D5851" w:rsidP="008D5851">
            <w:pPr>
              <w:rPr>
                <w:rFonts w:asciiTheme="minorHAnsi" w:hAnsiTheme="minorHAnsi"/>
                <w:b/>
                <w:color w:val="000000"/>
                <w:sz w:val="20"/>
                <w:szCs w:val="20"/>
              </w:rPr>
            </w:pPr>
          </w:p>
        </w:tc>
      </w:tr>
    </w:tbl>
    <w:p w:rsidR="00756C99" w:rsidRDefault="00756C99" w:rsidP="005F4010">
      <w:pPr>
        <w:rPr>
          <w:rFonts w:asciiTheme="minorHAnsi" w:hAnsiTheme="minorHAnsi"/>
          <w:color w:val="FF0000"/>
          <w:sz w:val="20"/>
          <w:szCs w:val="20"/>
        </w:rPr>
      </w:pPr>
    </w:p>
    <w:p w:rsidR="000D06AF" w:rsidRDefault="008D5851" w:rsidP="000D06AF">
      <w:pPr>
        <w:rPr>
          <w:rFonts w:asciiTheme="minorHAnsi" w:hAnsiTheme="minorHAnsi"/>
          <w:color w:val="000000" w:themeColor="text1"/>
          <w:sz w:val="20"/>
          <w:szCs w:val="20"/>
        </w:rPr>
      </w:pPr>
      <w:r>
        <w:rPr>
          <w:rFonts w:asciiTheme="minorHAnsi" w:hAnsiTheme="minorHAnsi"/>
          <w:color w:val="FF0000"/>
          <w:sz w:val="20"/>
          <w:szCs w:val="20"/>
        </w:rPr>
        <w:t>*</w:t>
      </w:r>
      <w:r w:rsidRPr="008D5851">
        <w:rPr>
          <w:rFonts w:asciiTheme="minorHAnsi" w:hAnsiTheme="minorHAnsi"/>
          <w:color w:val="000000" w:themeColor="text1"/>
          <w:sz w:val="20"/>
          <w:szCs w:val="20"/>
        </w:rPr>
        <w:t>Dependent on porosity and surface profile</w:t>
      </w:r>
    </w:p>
    <w:p w:rsidR="000D06AF" w:rsidRDefault="000D06AF" w:rsidP="000D06AF">
      <w:pPr>
        <w:rPr>
          <w:rFonts w:asciiTheme="minorHAnsi" w:hAnsiTheme="minorHAnsi"/>
          <w:color w:val="000000" w:themeColor="text1"/>
          <w:sz w:val="20"/>
          <w:szCs w:val="20"/>
        </w:rPr>
      </w:pPr>
      <w:r>
        <w:rPr>
          <w:rFonts w:asciiTheme="minorHAnsi" w:hAnsiTheme="minorHAnsi"/>
          <w:color w:val="000000" w:themeColor="text1"/>
          <w:sz w:val="20"/>
          <w:szCs w:val="20"/>
        </w:rPr>
        <w:t xml:space="preserve">  Allow the first coat to dry for 4 hours to satisfy absorbency and achieve optimum performance</w:t>
      </w:r>
      <w:bookmarkStart w:id="2" w:name="_GoBack"/>
      <w:bookmarkEnd w:id="2"/>
    </w:p>
    <w:p w:rsidR="000D06AF" w:rsidRDefault="000D06AF" w:rsidP="000D06AF">
      <w:pPr>
        <w:rPr>
          <w:rFonts w:asciiTheme="minorHAnsi" w:hAnsiTheme="minorHAnsi"/>
          <w:color w:val="000000" w:themeColor="text1"/>
          <w:sz w:val="20"/>
          <w:szCs w:val="20"/>
        </w:rPr>
      </w:pPr>
      <w:r>
        <w:rPr>
          <w:rFonts w:asciiTheme="minorHAnsi" w:hAnsiTheme="minorHAnsi"/>
          <w:color w:val="000000" w:themeColor="text1"/>
          <w:sz w:val="20"/>
          <w:szCs w:val="20"/>
        </w:rPr>
        <w:t xml:space="preserve">  </w:t>
      </w:r>
    </w:p>
    <w:p w:rsidR="00756C99" w:rsidRPr="008D5851" w:rsidRDefault="00756C99" w:rsidP="000D06AF">
      <w:pPr>
        <w:spacing w:after="200"/>
        <w:rPr>
          <w:rFonts w:asciiTheme="minorHAnsi" w:hAnsiTheme="minorHAnsi"/>
          <w:color w:val="FF0000"/>
          <w:sz w:val="20"/>
          <w:szCs w:val="20"/>
        </w:rPr>
      </w:pPr>
      <w:r w:rsidRPr="008D5851">
        <w:rPr>
          <w:rFonts w:asciiTheme="minorHAnsi" w:hAnsiTheme="minorHAnsi"/>
          <w:color w:val="FF0000"/>
          <w:sz w:val="20"/>
          <w:szCs w:val="20"/>
        </w:rPr>
        <w:br w:type="page"/>
      </w:r>
    </w:p>
    <w:p w:rsidR="00BC1DEB" w:rsidRDefault="00BC1DEB" w:rsidP="005F4010">
      <w:pPr>
        <w:rPr>
          <w:rFonts w:asciiTheme="minorHAnsi" w:hAnsiTheme="minorHAnsi"/>
          <w:color w:val="FF0000"/>
          <w:sz w:val="20"/>
          <w:szCs w:val="20"/>
        </w:rPr>
      </w:pPr>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008D5851">
        <w:rPr>
          <w:rFonts w:asciiTheme="minorHAnsi" w:hAnsiTheme="minorHAnsi"/>
          <w:b/>
          <w:sz w:val="20"/>
          <w:szCs w:val="20"/>
        </w:rPr>
        <w:t xml:space="preserve"> NW551</w:t>
      </w:r>
    </w:p>
    <w:p w:rsidR="005F4010" w:rsidRPr="005F4010" w:rsidRDefault="005F4010" w:rsidP="005F4010">
      <w:pPr>
        <w:rPr>
          <w:rFonts w:asciiTheme="minorHAnsi" w:hAnsiTheme="minorHAnsi"/>
          <w:sz w:val="20"/>
          <w:szCs w:val="20"/>
        </w:rPr>
      </w:pPr>
      <w:r w:rsidRPr="005F4010">
        <w:rPr>
          <w:rFonts w:asciiTheme="minorHAnsi" w:hAnsiTheme="minorHAnsi"/>
          <w:color w:val="FF0000"/>
          <w:sz w:val="20"/>
          <w:szCs w:val="20"/>
        </w:rPr>
        <w:t>________________________________________________________________________</w:t>
      </w:r>
      <w:r w:rsidR="00D118B4">
        <w:rPr>
          <w:rFonts w:asciiTheme="minorHAnsi" w:hAnsiTheme="minorHAnsi"/>
          <w:color w:val="FF0000"/>
          <w:sz w:val="20"/>
          <w:szCs w:val="20"/>
        </w:rPr>
        <w:t>____</w:t>
      </w:r>
      <w:r w:rsidRPr="005F4010">
        <w:rPr>
          <w:rFonts w:asciiTheme="minorHAnsi" w:hAnsiTheme="minorHAnsi"/>
          <w:color w:val="FF0000"/>
          <w:sz w:val="20"/>
          <w:szCs w:val="20"/>
        </w:rPr>
        <w:t>_____________</w:t>
      </w:r>
      <w:r w:rsidR="00DD3148">
        <w:rPr>
          <w:rFonts w:asciiTheme="minorHAnsi" w:hAnsiTheme="minorHAnsi"/>
          <w:color w:val="FF0000"/>
          <w:sz w:val="20"/>
          <w:szCs w:val="20"/>
        </w:rPr>
        <w:t>__</w:t>
      </w:r>
      <w:r w:rsidRPr="005F4010">
        <w:rPr>
          <w:rFonts w:asciiTheme="minorHAnsi" w:hAnsiTheme="minorHAnsi"/>
          <w:color w:val="FF0000"/>
          <w:sz w:val="20"/>
          <w:szCs w:val="20"/>
        </w:rPr>
        <w:t>_____</w:t>
      </w:r>
    </w:p>
    <w:p w:rsidR="007933B5" w:rsidRDefault="007933B5" w:rsidP="00756C99">
      <w:pPr>
        <w:rPr>
          <w:rFonts w:asciiTheme="minorHAnsi" w:hAnsiTheme="minorHAnsi"/>
          <w:b/>
          <w:color w:val="FF0000"/>
          <w:sz w:val="20"/>
          <w:szCs w:val="20"/>
        </w:rPr>
      </w:pPr>
    </w:p>
    <w:p w:rsidR="001166CC" w:rsidRPr="00BF5A8D" w:rsidRDefault="001166CC" w:rsidP="001166CC">
      <w:pPr>
        <w:rPr>
          <w:rFonts w:asciiTheme="minorHAnsi" w:hAnsiTheme="minorHAnsi"/>
          <w:b/>
          <w:color w:val="FF0000"/>
          <w:sz w:val="20"/>
          <w:szCs w:val="20"/>
        </w:rPr>
      </w:pPr>
      <w:r w:rsidRPr="00BF5A8D">
        <w:rPr>
          <w:rFonts w:asciiTheme="minorHAnsi" w:hAnsiTheme="minorHAnsi"/>
          <w:b/>
          <w:color w:val="FF0000"/>
          <w:sz w:val="20"/>
          <w:szCs w:val="20"/>
        </w:rPr>
        <w:t>SURFACE PREPARATION:</w:t>
      </w:r>
    </w:p>
    <w:p w:rsidR="001166CC" w:rsidRPr="00BF5A8D" w:rsidRDefault="001166CC" w:rsidP="001166CC">
      <w:pPr>
        <w:rPr>
          <w:rFonts w:asciiTheme="minorHAnsi" w:hAnsiTheme="minorHAnsi"/>
          <w:b/>
          <w:color w:val="FF0000"/>
          <w:sz w:val="20"/>
          <w:szCs w:val="20"/>
        </w:rPr>
      </w:pPr>
    </w:p>
    <w:p w:rsidR="001166CC" w:rsidRDefault="001166CC" w:rsidP="001166CC">
      <w:pPr>
        <w:pStyle w:val="ListParagraph"/>
        <w:numPr>
          <w:ilvl w:val="0"/>
          <w:numId w:val="5"/>
        </w:numPr>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Ensure that surfaces are clean, dry and sound.</w:t>
      </w:r>
    </w:p>
    <w:p w:rsidR="00CC28A7" w:rsidRDefault="00CC28A7" w:rsidP="001166CC">
      <w:pPr>
        <w:pStyle w:val="ListParagraph"/>
        <w:numPr>
          <w:ilvl w:val="0"/>
          <w:numId w:val="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Faulty pointing should be raked out and redone using Polycell Masonry Patching Plaster (102003).  Allow to dry for 24 hours at 23˚C.</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Remove any oil, grease and other contaminants with Plascon Aquasolv Degreaser (GR 1) working it well into affected areas with bristle broom or brush. Leave for 20 minutes to react, then rinse thoroughly with fresh water to remove all traces of Plascon Aquasolv Degreaser (GR 1), using high pressure water jet or scrubbing with brush or broom. Allow to dry completely.</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Remove fungi and algae by scrubbing with a solution of household bleach (3</w:t>
      </w:r>
      <w:proofErr w:type="gramStart"/>
      <w:r w:rsidRPr="00BF5A8D">
        <w:rPr>
          <w:rFonts w:asciiTheme="minorHAnsi" w:hAnsiTheme="minorHAnsi" w:cs="Helvetica"/>
          <w:sz w:val="20"/>
          <w:szCs w:val="20"/>
        </w:rPr>
        <w:t>,5</w:t>
      </w:r>
      <w:proofErr w:type="gramEnd"/>
      <w:r>
        <w:rPr>
          <w:rFonts w:asciiTheme="minorHAnsi" w:hAnsiTheme="minorHAnsi" w:cs="Helvetica"/>
          <w:sz w:val="20"/>
          <w:szCs w:val="20"/>
        </w:rPr>
        <w:t xml:space="preserve"> </w:t>
      </w:r>
      <w:r w:rsidRPr="00BF5A8D">
        <w:rPr>
          <w:rFonts w:asciiTheme="minorHAnsi" w:hAnsiTheme="minorHAnsi" w:cs="Helvetica"/>
          <w:sz w:val="20"/>
          <w:szCs w:val="20"/>
        </w:rPr>
        <w:t>% sodium hypochlorite) - 1 part bleach to 2 parts water by volume. Leave for 1 hour, then brush off with a bristle brush. Rinse thoroughly with tap water to remove all traces of bleach and allow to dry.</w:t>
      </w:r>
    </w:p>
    <w:p w:rsidR="001166CC" w:rsidRPr="00BF5A8D" w:rsidRDefault="001166CC" w:rsidP="001166CC">
      <w:pPr>
        <w:numPr>
          <w:ilvl w:val="0"/>
          <w:numId w:val="1"/>
        </w:numPr>
        <w:tabs>
          <w:tab w:val="clear" w:pos="1080"/>
          <w:tab w:val="num"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Moisture content measured with a Doser Hygrometer (or equivalent) must not exceed the following limits before painting:</w:t>
      </w:r>
    </w:p>
    <w:p w:rsidR="001166CC" w:rsidRPr="00BF5A8D" w:rsidRDefault="001166CC" w:rsidP="001166CC">
      <w:pPr>
        <w:autoSpaceDE w:val="0"/>
        <w:autoSpaceDN w:val="0"/>
        <w:adjustRightInd w:val="0"/>
        <w:ind w:left="426" w:hanging="360"/>
        <w:rPr>
          <w:rFonts w:asciiTheme="minorHAnsi" w:hAnsiTheme="minorHAnsi" w:cs="Helvetica"/>
          <w:sz w:val="20"/>
          <w:szCs w:val="20"/>
        </w:rPr>
      </w:pPr>
      <w:r w:rsidRPr="00BF5A8D">
        <w:rPr>
          <w:rFonts w:asciiTheme="minorHAnsi" w:hAnsiTheme="minorHAnsi" w:cs="Helvetica"/>
          <w:sz w:val="20"/>
          <w:szCs w:val="20"/>
        </w:rPr>
        <w:t xml:space="preserve">        - </w:t>
      </w:r>
      <w:r w:rsidR="00CC28A7">
        <w:rPr>
          <w:rFonts w:asciiTheme="minorHAnsi" w:hAnsiTheme="minorHAnsi" w:cs="Helvetica"/>
          <w:sz w:val="20"/>
          <w:szCs w:val="20"/>
        </w:rPr>
        <w:t>Bricks</w:t>
      </w:r>
      <w:r w:rsidRPr="00BF5A8D">
        <w:rPr>
          <w:rFonts w:asciiTheme="minorHAnsi" w:hAnsiTheme="minorHAnsi" w:cs="Helvetica"/>
          <w:sz w:val="20"/>
          <w:szCs w:val="20"/>
        </w:rPr>
        <w:t xml:space="preserve">: B2 scale </w:t>
      </w:r>
      <w:r>
        <w:rPr>
          <w:rFonts w:asciiTheme="minorHAnsi" w:hAnsiTheme="minorHAnsi" w:cs="Helvetica"/>
          <w:sz w:val="20"/>
          <w:szCs w:val="20"/>
        </w:rPr>
        <w:t>–</w:t>
      </w:r>
      <w:r w:rsidRPr="00BF5A8D">
        <w:rPr>
          <w:rFonts w:asciiTheme="minorHAnsi" w:hAnsiTheme="minorHAnsi" w:cs="Helvetica"/>
          <w:sz w:val="20"/>
          <w:szCs w:val="20"/>
        </w:rPr>
        <w:t xml:space="preserve"> 8</w:t>
      </w:r>
      <w:r>
        <w:rPr>
          <w:rFonts w:asciiTheme="minorHAnsi" w:hAnsiTheme="minorHAnsi" w:cs="Helvetica"/>
          <w:sz w:val="20"/>
          <w:szCs w:val="20"/>
        </w:rPr>
        <w:t xml:space="preserve"> </w:t>
      </w:r>
      <w:r w:rsidRPr="00BF5A8D">
        <w:rPr>
          <w:rFonts w:asciiTheme="minorHAnsi" w:hAnsiTheme="minorHAnsi" w:cs="Helvetica"/>
          <w:sz w:val="20"/>
          <w:szCs w:val="20"/>
        </w:rPr>
        <w:t>%</w:t>
      </w:r>
    </w:p>
    <w:p w:rsidR="001166CC" w:rsidRPr="00BF5A8D" w:rsidRDefault="001166CC" w:rsidP="001166CC">
      <w:pPr>
        <w:rPr>
          <w:rFonts w:asciiTheme="minorHAnsi" w:hAnsiTheme="minorHAnsi"/>
          <w:b/>
          <w:color w:val="FF0000"/>
          <w:sz w:val="20"/>
          <w:szCs w:val="20"/>
        </w:rPr>
      </w:pPr>
      <w:r w:rsidRPr="00BF5A8D">
        <w:rPr>
          <w:rFonts w:asciiTheme="minorHAnsi" w:hAnsiTheme="minorHAnsi"/>
          <w:b/>
          <w:color w:val="FF0000"/>
          <w:sz w:val="20"/>
          <w:szCs w:val="20"/>
        </w:rPr>
        <w:t>______________________________________________________________</w:t>
      </w:r>
      <w:r>
        <w:rPr>
          <w:rFonts w:asciiTheme="minorHAnsi" w:hAnsiTheme="minorHAnsi"/>
          <w:b/>
          <w:color w:val="FF0000"/>
          <w:sz w:val="20"/>
          <w:szCs w:val="20"/>
        </w:rPr>
        <w:t>__________________________________</w:t>
      </w:r>
    </w:p>
    <w:p w:rsidR="001166CC" w:rsidRPr="00BF5A8D" w:rsidRDefault="001166CC" w:rsidP="001166CC">
      <w:pPr>
        <w:rPr>
          <w:rFonts w:asciiTheme="minorHAnsi" w:hAnsiTheme="minorHAnsi"/>
          <w:b/>
          <w:color w:val="0000FF"/>
          <w:sz w:val="20"/>
          <w:szCs w:val="20"/>
        </w:rPr>
      </w:pPr>
    </w:p>
    <w:p w:rsidR="001166CC" w:rsidRPr="00BF5A8D" w:rsidRDefault="001166CC" w:rsidP="001166CC">
      <w:pPr>
        <w:rPr>
          <w:rFonts w:asciiTheme="minorHAnsi" w:hAnsiTheme="minorHAnsi"/>
          <w:b/>
          <w:color w:val="000000"/>
          <w:sz w:val="20"/>
          <w:szCs w:val="20"/>
        </w:rPr>
      </w:pPr>
      <w:r w:rsidRPr="00BF5A8D">
        <w:rPr>
          <w:rFonts w:asciiTheme="minorHAnsi" w:hAnsiTheme="minorHAnsi"/>
          <w:b/>
          <w:color w:val="0000FF"/>
          <w:sz w:val="20"/>
          <w:szCs w:val="20"/>
        </w:rPr>
        <w:t xml:space="preserve">APPLICATION: </w:t>
      </w:r>
    </w:p>
    <w:p w:rsidR="00A44292" w:rsidRDefault="00A44292" w:rsidP="00A44292">
      <w:pPr>
        <w:autoSpaceDE w:val="0"/>
        <w:autoSpaceDN w:val="0"/>
        <w:adjustRightInd w:val="0"/>
        <w:rPr>
          <w:rFonts w:asciiTheme="minorHAnsi" w:hAnsiTheme="minorHAnsi"/>
          <w:color w:val="000000"/>
          <w:sz w:val="20"/>
          <w:szCs w:val="20"/>
        </w:rPr>
      </w:pPr>
    </w:p>
    <w:p w:rsidR="00A44292" w:rsidRPr="00B60C7F" w:rsidRDefault="00A44292" w:rsidP="00A44292">
      <w:pPr>
        <w:rPr>
          <w:rFonts w:asciiTheme="minorHAnsi" w:hAnsiTheme="minorHAnsi"/>
          <w:b/>
          <w:sz w:val="20"/>
          <w:szCs w:val="20"/>
        </w:rPr>
      </w:pPr>
      <w:r>
        <w:rPr>
          <w:rFonts w:asciiTheme="minorHAnsi" w:hAnsiTheme="minorHAnsi"/>
          <w:b/>
          <w:sz w:val="20"/>
          <w:szCs w:val="20"/>
        </w:rPr>
        <w:t>Finishing Coats</w:t>
      </w:r>
    </w:p>
    <w:p w:rsidR="00A44292" w:rsidRPr="00B60C7F" w:rsidRDefault="00A44292" w:rsidP="00A44292">
      <w:pPr>
        <w:numPr>
          <w:ilvl w:val="0"/>
          <w:numId w:val="15"/>
        </w:numPr>
        <w:tabs>
          <w:tab w:val="clear" w:pos="720"/>
        </w:tabs>
        <w:ind w:left="426"/>
        <w:rPr>
          <w:rFonts w:asciiTheme="minorHAnsi" w:hAnsiTheme="minorHAnsi"/>
          <w:sz w:val="20"/>
          <w:szCs w:val="20"/>
        </w:rPr>
      </w:pPr>
      <w:r w:rsidRPr="00B60C7F">
        <w:rPr>
          <w:rFonts w:asciiTheme="minorHAnsi" w:hAnsiTheme="minorHAnsi"/>
          <w:sz w:val="20"/>
          <w:szCs w:val="20"/>
        </w:rPr>
        <w:t>Apply two coats Plascon Brickseal (WBS</w:t>
      </w:r>
      <w:r>
        <w:rPr>
          <w:rFonts w:asciiTheme="minorHAnsi" w:hAnsiTheme="minorHAnsi"/>
          <w:sz w:val="20"/>
          <w:szCs w:val="20"/>
        </w:rPr>
        <w:t xml:space="preserve"> 1) by stirrup p</w:t>
      </w:r>
      <w:r w:rsidRPr="00B60C7F">
        <w:rPr>
          <w:rFonts w:asciiTheme="minorHAnsi" w:hAnsiTheme="minorHAnsi"/>
          <w:sz w:val="20"/>
          <w:szCs w:val="20"/>
        </w:rPr>
        <w:t>ump ensuring that the whole area is covered and absorbency is satisfied.</w:t>
      </w:r>
    </w:p>
    <w:p w:rsidR="00A44292" w:rsidRPr="00B60C7F" w:rsidRDefault="00A44292" w:rsidP="00A44292">
      <w:pPr>
        <w:numPr>
          <w:ilvl w:val="0"/>
          <w:numId w:val="15"/>
        </w:numPr>
        <w:tabs>
          <w:tab w:val="clear" w:pos="720"/>
        </w:tabs>
        <w:ind w:left="426"/>
        <w:rPr>
          <w:rFonts w:asciiTheme="minorHAnsi" w:hAnsiTheme="minorHAnsi"/>
          <w:sz w:val="20"/>
          <w:szCs w:val="20"/>
        </w:rPr>
      </w:pPr>
      <w:r w:rsidRPr="00B60C7F">
        <w:rPr>
          <w:rFonts w:asciiTheme="minorHAnsi" w:hAnsiTheme="minorHAnsi"/>
          <w:sz w:val="20"/>
          <w:szCs w:val="20"/>
        </w:rPr>
        <w:t>Work from the top of a vertical wall in bands down to the bottom overlapping each band.  Allow 4 hours drying between coats.  The curing of this Siloxane requires 24 hours to develop its water repellency or be overcoated with water based acrylics.</w:t>
      </w:r>
    </w:p>
    <w:p w:rsidR="00A44292" w:rsidRPr="00A44292" w:rsidRDefault="00A44292" w:rsidP="00A44292">
      <w:pPr>
        <w:pStyle w:val="ListParagraph"/>
        <w:numPr>
          <w:ilvl w:val="0"/>
          <w:numId w:val="15"/>
        </w:numPr>
        <w:tabs>
          <w:tab w:val="clear" w:pos="720"/>
        </w:tabs>
        <w:ind w:left="426"/>
        <w:rPr>
          <w:rFonts w:asciiTheme="minorHAnsi" w:hAnsiTheme="minorHAnsi"/>
          <w:sz w:val="20"/>
          <w:szCs w:val="20"/>
        </w:rPr>
      </w:pPr>
      <w:r w:rsidRPr="00B60C7F">
        <w:rPr>
          <w:rFonts w:asciiTheme="minorHAnsi" w:hAnsiTheme="minorHAnsi"/>
          <w:b/>
          <w:color w:val="FF0000"/>
          <w:sz w:val="20"/>
          <w:szCs w:val="20"/>
        </w:rPr>
        <w:t>PLEASE NOTE: This material may be block-brushed or rolled.</w:t>
      </w:r>
    </w:p>
    <w:p w:rsidR="00A44292" w:rsidRPr="00B60C7F" w:rsidRDefault="00A44292" w:rsidP="00A44292">
      <w:pPr>
        <w:pStyle w:val="ListParagraph"/>
        <w:ind w:left="426"/>
        <w:rPr>
          <w:rFonts w:asciiTheme="minorHAnsi" w:hAnsiTheme="minorHAnsi"/>
          <w:sz w:val="20"/>
          <w:szCs w:val="20"/>
        </w:rPr>
      </w:pPr>
    </w:p>
    <w:p w:rsidR="00A44292" w:rsidRPr="00A44292" w:rsidRDefault="00A44292" w:rsidP="00A44292">
      <w:pPr>
        <w:autoSpaceDE w:val="0"/>
        <w:autoSpaceDN w:val="0"/>
        <w:adjustRightInd w:val="0"/>
        <w:rPr>
          <w:rFonts w:asciiTheme="minorHAnsi" w:hAnsiTheme="minorHAnsi"/>
          <w:color w:val="000000"/>
          <w:sz w:val="20"/>
          <w:szCs w:val="20"/>
        </w:rPr>
      </w:pPr>
      <w:r w:rsidRPr="00A44292">
        <w:rPr>
          <w:rFonts w:asciiTheme="minorHAnsi" w:hAnsiTheme="minorHAnsi"/>
          <w:b/>
          <w:color w:val="000000"/>
          <w:sz w:val="20"/>
          <w:szCs w:val="20"/>
        </w:rPr>
        <w:t xml:space="preserve">NOTE: </w:t>
      </w:r>
      <w:r w:rsidRPr="00A44292">
        <w:rPr>
          <w:rFonts w:asciiTheme="minorHAnsi" w:hAnsiTheme="minorHAnsi"/>
          <w:color w:val="000000"/>
          <w:sz w:val="20"/>
          <w:szCs w:val="20"/>
        </w:rPr>
        <w:t>if a third coat is required due to high porosity, 4 hours drying time must be allowed between coats.  Should the Brickseal be topcoated using water based acrylic, 24 hours must be allowed for the Brickseal to cure before overcoating.</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62A" w:rsidRDefault="000B462A">
      <w:r>
        <w:separator/>
      </w:r>
    </w:p>
  </w:endnote>
  <w:endnote w:type="continuationSeparator" w:id="0">
    <w:p w:rsidR="000B462A" w:rsidRDefault="000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w:t>
    </w:r>
    <w:r w:rsidR="00C2348E">
      <w:rPr>
        <w:rFonts w:asciiTheme="minorHAnsi" w:hAnsiTheme="minorHAnsi"/>
        <w:sz w:val="20"/>
        <w:szCs w:val="20"/>
        <w:lang w:val="en-ZA"/>
      </w:rPr>
      <w:t xml:space="preserve">May </w:t>
    </w:r>
    <w:r>
      <w:rPr>
        <w:rFonts w:asciiTheme="minorHAnsi" w:hAnsiTheme="minorHAnsi"/>
        <w:sz w:val="20"/>
        <w:szCs w:val="20"/>
        <w:lang w:val="en-ZA"/>
      </w:rPr>
      <w:t xml:space="preserve">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BC1DEB">
      <w:rPr>
        <w:rFonts w:asciiTheme="minorHAnsi" w:hAnsiTheme="minorHAnsi"/>
        <w:sz w:val="20"/>
        <w:szCs w:val="20"/>
        <w:lang w:val="en-ZA"/>
      </w:rPr>
      <w:tab/>
    </w:r>
    <w:r w:rsidR="00BC1DEB">
      <w:rPr>
        <w:rFonts w:asciiTheme="minorHAnsi" w:hAnsiTheme="minorHAnsi"/>
        <w:sz w:val="20"/>
        <w:szCs w:val="20"/>
        <w:lang w:val="en-ZA"/>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62A" w:rsidRDefault="000B462A">
      <w:r>
        <w:separator/>
      </w:r>
    </w:p>
  </w:footnote>
  <w:footnote w:type="continuationSeparator" w:id="0">
    <w:p w:rsidR="000B462A" w:rsidRDefault="000B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74C89"/>
    <w:multiLevelType w:val="hybridMultilevel"/>
    <w:tmpl w:val="26C0E4BE"/>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BBF76CD"/>
    <w:multiLevelType w:val="hybridMultilevel"/>
    <w:tmpl w:val="B49408D8"/>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B0CC1"/>
    <w:multiLevelType w:val="hybridMultilevel"/>
    <w:tmpl w:val="E6805802"/>
    <w:lvl w:ilvl="0" w:tplc="1C09000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C67833"/>
    <w:multiLevelType w:val="hybridMultilevel"/>
    <w:tmpl w:val="60400128"/>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81D5B"/>
    <w:multiLevelType w:val="hybridMultilevel"/>
    <w:tmpl w:val="A2B809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8"/>
  </w:num>
  <w:num w:numId="3">
    <w:abstractNumId w:val="5"/>
  </w:num>
  <w:num w:numId="4">
    <w:abstractNumId w:val="8"/>
  </w:num>
  <w:num w:numId="5">
    <w:abstractNumId w:val="10"/>
  </w:num>
  <w:num w:numId="6">
    <w:abstractNumId w:val="1"/>
  </w:num>
  <w:num w:numId="7">
    <w:abstractNumId w:val="12"/>
  </w:num>
  <w:num w:numId="8">
    <w:abstractNumId w:val="11"/>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EB"/>
    <w:rsid w:val="00003E3D"/>
    <w:rsid w:val="00032CC3"/>
    <w:rsid w:val="00042695"/>
    <w:rsid w:val="000470B3"/>
    <w:rsid w:val="000B462A"/>
    <w:rsid w:val="000D06AF"/>
    <w:rsid w:val="000D34D2"/>
    <w:rsid w:val="00105C19"/>
    <w:rsid w:val="001166CC"/>
    <w:rsid w:val="00125295"/>
    <w:rsid w:val="00132402"/>
    <w:rsid w:val="001441FD"/>
    <w:rsid w:val="00185627"/>
    <w:rsid w:val="001903D6"/>
    <w:rsid w:val="0019230B"/>
    <w:rsid w:val="001C3678"/>
    <w:rsid w:val="001E3F83"/>
    <w:rsid w:val="002022E4"/>
    <w:rsid w:val="0023282F"/>
    <w:rsid w:val="002541AB"/>
    <w:rsid w:val="002D5B05"/>
    <w:rsid w:val="002F44CD"/>
    <w:rsid w:val="0032286A"/>
    <w:rsid w:val="003428C6"/>
    <w:rsid w:val="00383410"/>
    <w:rsid w:val="003A4C70"/>
    <w:rsid w:val="00411021"/>
    <w:rsid w:val="004118A2"/>
    <w:rsid w:val="00412D76"/>
    <w:rsid w:val="00420E8E"/>
    <w:rsid w:val="00521B02"/>
    <w:rsid w:val="00537B74"/>
    <w:rsid w:val="005B4AB7"/>
    <w:rsid w:val="005C2139"/>
    <w:rsid w:val="005F4010"/>
    <w:rsid w:val="006231C0"/>
    <w:rsid w:val="006425A9"/>
    <w:rsid w:val="006537D7"/>
    <w:rsid w:val="00664358"/>
    <w:rsid w:val="00667E86"/>
    <w:rsid w:val="00694F8B"/>
    <w:rsid w:val="006A604B"/>
    <w:rsid w:val="006C55E1"/>
    <w:rsid w:val="006C7185"/>
    <w:rsid w:val="006E5437"/>
    <w:rsid w:val="006E71BF"/>
    <w:rsid w:val="006F751A"/>
    <w:rsid w:val="00753D78"/>
    <w:rsid w:val="00756C99"/>
    <w:rsid w:val="007933B5"/>
    <w:rsid w:val="007D6376"/>
    <w:rsid w:val="007F2FE3"/>
    <w:rsid w:val="008B1920"/>
    <w:rsid w:val="008D5851"/>
    <w:rsid w:val="008F387C"/>
    <w:rsid w:val="00902111"/>
    <w:rsid w:val="0093523B"/>
    <w:rsid w:val="009967D5"/>
    <w:rsid w:val="009A285B"/>
    <w:rsid w:val="009B28ED"/>
    <w:rsid w:val="009B7A0F"/>
    <w:rsid w:val="00A066DB"/>
    <w:rsid w:val="00A35242"/>
    <w:rsid w:val="00A44292"/>
    <w:rsid w:val="00AC1C38"/>
    <w:rsid w:val="00AD4D65"/>
    <w:rsid w:val="00AF5569"/>
    <w:rsid w:val="00B02EB9"/>
    <w:rsid w:val="00B4448C"/>
    <w:rsid w:val="00B62D55"/>
    <w:rsid w:val="00B7683E"/>
    <w:rsid w:val="00B95953"/>
    <w:rsid w:val="00BB6DEB"/>
    <w:rsid w:val="00BC1DEB"/>
    <w:rsid w:val="00BD08E9"/>
    <w:rsid w:val="00BE50B2"/>
    <w:rsid w:val="00BE7048"/>
    <w:rsid w:val="00BF5A8D"/>
    <w:rsid w:val="00C05447"/>
    <w:rsid w:val="00C2348E"/>
    <w:rsid w:val="00C27F29"/>
    <w:rsid w:val="00C822FF"/>
    <w:rsid w:val="00CC28A7"/>
    <w:rsid w:val="00CD442F"/>
    <w:rsid w:val="00CD7F53"/>
    <w:rsid w:val="00D03D32"/>
    <w:rsid w:val="00D118B4"/>
    <w:rsid w:val="00D17A4F"/>
    <w:rsid w:val="00D53588"/>
    <w:rsid w:val="00D548A9"/>
    <w:rsid w:val="00D74EA7"/>
    <w:rsid w:val="00D97500"/>
    <w:rsid w:val="00DB5E45"/>
    <w:rsid w:val="00DD3148"/>
    <w:rsid w:val="00DE137E"/>
    <w:rsid w:val="00E222F0"/>
    <w:rsid w:val="00E230C7"/>
    <w:rsid w:val="00E26453"/>
    <w:rsid w:val="00E47281"/>
    <w:rsid w:val="00EC15E4"/>
    <w:rsid w:val="00ED351F"/>
    <w:rsid w:val="00F1079A"/>
    <w:rsid w:val="00F16F87"/>
    <w:rsid w:val="00FE646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895C6-33AF-4F61-90F3-1FA1EA89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1%20MASONRY\1%20Smooth%20Water%20Based\NW100r%20%20%20WAA%20-%20UC%2056%20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6Z37DEAQJ3RC-27-3114</_dlc_DocId>
    <_dlc_DocIdUrl xmlns="29f5df56-5167-421f-ae9d-ba69c9657fbb">
      <Url>http://myintranet.kansaiplascon.co.za/sites/Technical/TechServ/_layouts/15/DocIdRedir.aspx?ID=6Z37DEAQJ3RC-27-3114</Url>
      <Description>6Z37DEAQJ3RC-27-3114</Description>
    </_dlc_DocIdUrl>
  </documentManagement>
</p:properties>
</file>

<file path=customXml/itemProps1.xml><?xml version="1.0" encoding="utf-8"?>
<ds:datastoreItem xmlns:ds="http://schemas.openxmlformats.org/officeDocument/2006/customXml" ds:itemID="{0D197FCB-149A-4C1D-B9C0-AED690C93C92}"/>
</file>

<file path=customXml/itemProps2.xml><?xml version="1.0" encoding="utf-8"?>
<ds:datastoreItem xmlns:ds="http://schemas.openxmlformats.org/officeDocument/2006/customXml" ds:itemID="{CF1DB31B-6A2F-4800-8334-35BBD8789017}"/>
</file>

<file path=customXml/itemProps3.xml><?xml version="1.0" encoding="utf-8"?>
<ds:datastoreItem xmlns:ds="http://schemas.openxmlformats.org/officeDocument/2006/customXml" ds:itemID="{CE835F47-6D9C-4CA3-ACAB-6A53FA0D4E5B}"/>
</file>

<file path=customXml/itemProps4.xml><?xml version="1.0" encoding="utf-8"?>
<ds:datastoreItem xmlns:ds="http://schemas.openxmlformats.org/officeDocument/2006/customXml" ds:itemID="{E6A57543-F86D-491B-9F6E-CD570962CCF0}"/>
</file>

<file path=customXml/itemProps5.xml><?xml version="1.0" encoding="utf-8"?>
<ds:datastoreItem xmlns:ds="http://schemas.openxmlformats.org/officeDocument/2006/customXml" ds:itemID="{3D92FF3C-6AA1-4919-B92E-A83E5FA54BEB}"/>
</file>

<file path=docProps/app.xml><?xml version="1.0" encoding="utf-8"?>
<Properties xmlns="http://schemas.openxmlformats.org/officeDocument/2006/extended-properties" xmlns:vt="http://schemas.openxmlformats.org/officeDocument/2006/docPropsVTypes">
  <Template>NW100r   WAA - UC 56 ext.dotx</Template>
  <TotalTime>25</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6</cp:revision>
  <cp:lastPrinted>2016-02-23T11:43:00Z</cp:lastPrinted>
  <dcterms:created xsi:type="dcterms:W3CDTF">2016-05-31T09:53:00Z</dcterms:created>
  <dcterms:modified xsi:type="dcterms:W3CDTF">2016-05-31T10:18:00Z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655fe3a3-8c52-4e04-aadf-ac2e6507d766</vt:lpwstr>
  </property>
  <property fmtid="{D5CDD505-2E9C-101B-9397-08002B2CF9AE}" pid="3" name="ContentTypeId">
    <vt:lpwstr>0x010100D347D9D05746A741ACFCEC3781E2E598</vt:lpwstr>
  </property>
</Properties>
</file>